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D1255" w14:textId="31B623A5" w:rsidR="00225FB6" w:rsidRPr="000348B3" w:rsidRDefault="00B16689" w:rsidP="00D97CB4">
      <w:pPr>
        <w:jc w:val="both"/>
      </w:pPr>
      <w:r w:rsidRPr="000348B3">
        <w:t xml:space="preserve">L’Association de Défense des Droits Sociaux (ADDS) de la Rive-Sud est un organisme à but non lucratif ayant pour mission la défense individuelle et collective des droits des personnes sans-emploi ou </w:t>
      </w:r>
      <w:r w:rsidR="00D97CB4">
        <w:t xml:space="preserve">en situation de pauvreté </w:t>
      </w:r>
      <w:r w:rsidRPr="000348B3">
        <w:t>sur le territoire de la Ville de Lévis et de</w:t>
      </w:r>
      <w:r w:rsidR="00B05B3B" w:rsidRPr="000348B3">
        <w:t>s</w:t>
      </w:r>
      <w:r w:rsidRPr="000348B3">
        <w:t xml:space="preserve"> MRC de Bellechasse</w:t>
      </w:r>
      <w:r w:rsidR="00B05B3B" w:rsidRPr="000348B3">
        <w:t>, Montmagny et L’Islet</w:t>
      </w:r>
      <w:r w:rsidRPr="000348B3">
        <w:t>.</w:t>
      </w:r>
      <w:r w:rsidR="00D97CB4">
        <w:t xml:space="preserve"> </w:t>
      </w:r>
      <w:r w:rsidRPr="000348B3">
        <w:t>Nous intervenons dans une approche de conscientisation, de féminisme et d’éducation populair</w:t>
      </w:r>
      <w:r w:rsidR="004F783F" w:rsidRPr="000348B3">
        <w:t>e.</w:t>
      </w:r>
      <w:r w:rsidR="00D71B07" w:rsidRPr="000348B3">
        <w:t xml:space="preserve"> </w:t>
      </w:r>
      <w:r w:rsidR="00D944A9" w:rsidRPr="000348B3">
        <w:t>N</w:t>
      </w:r>
      <w:r w:rsidRPr="000348B3">
        <w:t>ous sommes à la recherche d’un</w:t>
      </w:r>
      <w:r w:rsidR="00D71B07" w:rsidRPr="000348B3">
        <w:t>e personne pour remplacer une militante salariée</w:t>
      </w:r>
      <w:r w:rsidR="00F802BC" w:rsidRPr="00F802BC">
        <w:rPr>
          <w:rFonts w:eastAsia="Calibri" w:cs="Calibri"/>
          <w:color w:val="000000"/>
        </w:rPr>
        <w:t xml:space="preserve"> </w:t>
      </w:r>
      <w:r w:rsidR="00F802BC">
        <w:rPr>
          <w:rFonts w:eastAsia="Calibri" w:cs="Calibri"/>
          <w:color w:val="000000"/>
        </w:rPr>
        <w:t xml:space="preserve">en </w:t>
      </w:r>
      <w:r w:rsidR="00F802BC" w:rsidRPr="003E0CFC">
        <w:rPr>
          <w:rFonts w:eastAsia="Calibri" w:cs="Calibri"/>
          <w:color w:val="000000" w:themeColor="text1"/>
        </w:rPr>
        <w:t>cogestio</w:t>
      </w:r>
      <w:r w:rsidR="00F802BC">
        <w:rPr>
          <w:rFonts w:eastAsia="Calibri" w:cs="Calibri"/>
          <w:color w:val="000000" w:themeColor="text1"/>
        </w:rPr>
        <w:t>n</w:t>
      </w:r>
      <w:r w:rsidR="00D71B07" w:rsidRPr="000348B3">
        <w:t xml:space="preserve"> pendant son congé de maternité.</w:t>
      </w:r>
    </w:p>
    <w:p w14:paraId="15D1713E" w14:textId="0EF65D70" w:rsidR="00D71B07" w:rsidRPr="000348B3" w:rsidRDefault="00D71B07" w:rsidP="000348B3"/>
    <w:p w14:paraId="79BEDBFC" w14:textId="36CC1602" w:rsidR="00D71B07" w:rsidRDefault="00D71B07" w:rsidP="000348B3">
      <w:pPr>
        <w:rPr>
          <w:b/>
          <w:sz w:val="26"/>
          <w:szCs w:val="26"/>
        </w:rPr>
      </w:pPr>
      <w:r w:rsidRPr="000348B3">
        <w:rPr>
          <w:b/>
          <w:sz w:val="26"/>
          <w:szCs w:val="26"/>
        </w:rPr>
        <w:t>Principales tâches</w:t>
      </w:r>
      <w:r w:rsidR="000348B3" w:rsidRPr="000348B3">
        <w:rPr>
          <w:b/>
          <w:sz w:val="26"/>
          <w:szCs w:val="26"/>
        </w:rPr>
        <w:t xml:space="preserve"> </w:t>
      </w:r>
    </w:p>
    <w:p w14:paraId="560F1A4F" w14:textId="77777777" w:rsidR="0094633A" w:rsidRDefault="0094633A" w:rsidP="009463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bCs/>
          <w:color w:val="000000"/>
        </w:rPr>
      </w:pPr>
      <w:r>
        <w:rPr>
          <w:rFonts w:eastAsia="Calibri" w:cs="Calibri"/>
          <w:bCs/>
          <w:color w:val="000000"/>
        </w:rPr>
        <w:t>Les tâches sont divisées dans l’équipe de travail selon les intérêts et disponibilités de chacun</w:t>
      </w:r>
      <w:r>
        <w:rPr>
          <w:rFonts w:ascii="Arial" w:eastAsia="Calibri" w:hAnsi="Arial" w:cs="Arial"/>
          <w:bCs/>
          <w:color w:val="000000"/>
        </w:rPr>
        <w:t>·</w:t>
      </w:r>
      <w:r>
        <w:rPr>
          <w:rFonts w:eastAsia="Calibri" w:cs="Calibri"/>
          <w:bCs/>
          <w:color w:val="000000"/>
        </w:rPr>
        <w:t>e.</w:t>
      </w:r>
    </w:p>
    <w:p w14:paraId="0E89C31E" w14:textId="77777777" w:rsidR="0094633A" w:rsidRPr="000348B3" w:rsidRDefault="0094633A" w:rsidP="000348B3">
      <w:pPr>
        <w:rPr>
          <w:b/>
          <w:sz w:val="26"/>
          <w:szCs w:val="26"/>
        </w:rPr>
      </w:pPr>
    </w:p>
    <w:p w14:paraId="2A0A4AF5" w14:textId="01D08283" w:rsidR="00D71B07" w:rsidRPr="000348B3" w:rsidRDefault="00D71B07" w:rsidP="000348B3">
      <w:pPr>
        <w:pStyle w:val="Paragraphedeliste"/>
        <w:numPr>
          <w:ilvl w:val="0"/>
          <w:numId w:val="10"/>
        </w:numPr>
      </w:pPr>
      <w:r w:rsidRPr="000348B3">
        <w:t>Élaborer, organiser, coordonner et animer des activités, des ateliers d’éducation populaires et des actions collectives liées aux enjeux prioritaires de l’organisme;</w:t>
      </w:r>
    </w:p>
    <w:p w14:paraId="67EA6EF2" w14:textId="5C3CAE80" w:rsidR="00D71B07" w:rsidRPr="000348B3" w:rsidRDefault="00D71B07" w:rsidP="000348B3">
      <w:pPr>
        <w:pStyle w:val="Paragraphedeliste"/>
        <w:numPr>
          <w:ilvl w:val="0"/>
          <w:numId w:val="10"/>
        </w:numPr>
      </w:pPr>
      <w:r w:rsidRPr="000348B3">
        <w:t xml:space="preserve">Sensibiliser, soutenir et mobiliser les personnes sans-emploi ou </w:t>
      </w:r>
      <w:r w:rsidR="0029240E">
        <w:t>en situation de pauvreté</w:t>
      </w:r>
      <w:r w:rsidRPr="000348B3">
        <w:t>;</w:t>
      </w:r>
    </w:p>
    <w:p w14:paraId="27AF20DE" w14:textId="7A9DBB90" w:rsidR="00D71B07" w:rsidRPr="000348B3" w:rsidRDefault="00D71B07" w:rsidP="000348B3">
      <w:pPr>
        <w:pStyle w:val="Paragraphedeliste"/>
        <w:numPr>
          <w:ilvl w:val="0"/>
          <w:numId w:val="10"/>
        </w:numPr>
      </w:pPr>
      <w:r w:rsidRPr="000348B3">
        <w:t xml:space="preserve">Accueillir, informer et référer les personnes qui s’adressent à l’organisme, notamment sur leurs droits en lien avec la </w:t>
      </w:r>
      <w:r w:rsidRPr="000348B3">
        <w:rPr>
          <w:i/>
        </w:rPr>
        <w:t>Loi sur l’aide aux personnes et aux familles</w:t>
      </w:r>
      <w:r w:rsidRPr="000348B3">
        <w:t>;</w:t>
      </w:r>
    </w:p>
    <w:p w14:paraId="048CAE28" w14:textId="3BC4B889" w:rsidR="00D71B07" w:rsidRPr="000348B3" w:rsidRDefault="00D71B07" w:rsidP="000348B3">
      <w:pPr>
        <w:pStyle w:val="Paragraphedeliste"/>
        <w:numPr>
          <w:ilvl w:val="0"/>
          <w:numId w:val="10"/>
        </w:numPr>
      </w:pPr>
      <w:r w:rsidRPr="000348B3">
        <w:t>Coordonner l’organisation et l’animation des instances démocratiques et des comités de travail de l’organisme;</w:t>
      </w:r>
    </w:p>
    <w:p w14:paraId="2401EF47" w14:textId="0A877837" w:rsidR="00D71B07" w:rsidRPr="000348B3" w:rsidRDefault="00D71B07" w:rsidP="000348B3">
      <w:pPr>
        <w:pStyle w:val="Paragraphedeliste"/>
        <w:numPr>
          <w:ilvl w:val="0"/>
          <w:numId w:val="10"/>
        </w:numPr>
      </w:pPr>
      <w:r w:rsidRPr="000348B3">
        <w:t>Assumer des tâches administratives liées à la gestion de l’organisme (comptabilité, budget, demandes de financement, formulaires gouvernementaux, etc.).</w:t>
      </w:r>
    </w:p>
    <w:p w14:paraId="794539DA" w14:textId="7D379994" w:rsidR="00D71B07" w:rsidRPr="000348B3" w:rsidRDefault="00D71B07" w:rsidP="000348B3">
      <w:pPr>
        <w:pStyle w:val="Paragraphedeliste"/>
        <w:numPr>
          <w:ilvl w:val="0"/>
          <w:numId w:val="10"/>
        </w:numPr>
      </w:pPr>
      <w:r w:rsidRPr="000348B3">
        <w:t>Assurer le suivi du plan d’action annuel et des décisions prises par le comité d’organisation;</w:t>
      </w:r>
    </w:p>
    <w:p w14:paraId="6FC94FD6" w14:textId="3393F238" w:rsidR="00D71B07" w:rsidRPr="000348B3" w:rsidRDefault="00D71B07" w:rsidP="000348B3">
      <w:pPr>
        <w:pStyle w:val="Paragraphedeliste"/>
        <w:numPr>
          <w:ilvl w:val="0"/>
          <w:numId w:val="10"/>
        </w:numPr>
      </w:pPr>
      <w:r w:rsidRPr="000348B3">
        <w:t>Participer aux délégations extérieures, activités de mobilisation et représentations;</w:t>
      </w:r>
    </w:p>
    <w:p w14:paraId="1908B776" w14:textId="60C0FA03" w:rsidR="00D71B07" w:rsidRPr="000348B3" w:rsidRDefault="00D71B07" w:rsidP="000348B3">
      <w:pPr>
        <w:pStyle w:val="Paragraphedeliste"/>
        <w:numPr>
          <w:ilvl w:val="0"/>
          <w:numId w:val="10"/>
        </w:numPr>
      </w:pPr>
      <w:r w:rsidRPr="000348B3">
        <w:t>Soutenir et favoriser la prise en charge des activités par les membres;</w:t>
      </w:r>
    </w:p>
    <w:p w14:paraId="7E72E0F0" w14:textId="5ECDBD59" w:rsidR="00D71B07" w:rsidRPr="000348B3" w:rsidRDefault="00D71B07" w:rsidP="000348B3">
      <w:pPr>
        <w:pStyle w:val="Paragraphedeliste"/>
        <w:numPr>
          <w:ilvl w:val="0"/>
          <w:numId w:val="10"/>
        </w:numPr>
      </w:pPr>
      <w:r w:rsidRPr="000348B3">
        <w:t>Coordonner les communications et les relations avec les médias et autres instances;</w:t>
      </w:r>
    </w:p>
    <w:p w14:paraId="182C4470" w14:textId="2DDD5DC1" w:rsidR="00D71B07" w:rsidRPr="000348B3" w:rsidRDefault="00D71B07" w:rsidP="000348B3">
      <w:pPr>
        <w:pStyle w:val="Paragraphedeliste"/>
        <w:numPr>
          <w:ilvl w:val="0"/>
          <w:numId w:val="10"/>
        </w:numPr>
      </w:pPr>
      <w:r w:rsidRPr="000348B3">
        <w:t>Assurer la promotion et la publicité des activités de l’organisme;</w:t>
      </w:r>
    </w:p>
    <w:p w14:paraId="44DEA12F" w14:textId="20E31FA9" w:rsidR="00D71B07" w:rsidRPr="000348B3" w:rsidRDefault="00D71B07" w:rsidP="000348B3">
      <w:pPr>
        <w:pStyle w:val="Paragraphedeliste"/>
        <w:numPr>
          <w:ilvl w:val="0"/>
          <w:numId w:val="10"/>
        </w:numPr>
      </w:pPr>
      <w:r w:rsidRPr="000348B3">
        <w:t>Veiller au renouvellement des cartes de membres, au recrutement de nouveaux-elles membres et à l’intégration de nouveaux-elles militant-e-s.</w:t>
      </w:r>
    </w:p>
    <w:p w14:paraId="34323FB2" w14:textId="77777777" w:rsidR="000348B3" w:rsidRDefault="000348B3" w:rsidP="000348B3"/>
    <w:p w14:paraId="2BDA6B22" w14:textId="71325D4D" w:rsidR="00D71B07" w:rsidRPr="000348B3" w:rsidRDefault="00D71B07" w:rsidP="000348B3">
      <w:pPr>
        <w:rPr>
          <w:b/>
          <w:sz w:val="26"/>
          <w:szCs w:val="26"/>
        </w:rPr>
      </w:pPr>
      <w:r w:rsidRPr="000348B3">
        <w:rPr>
          <w:b/>
          <w:sz w:val="26"/>
          <w:szCs w:val="26"/>
        </w:rPr>
        <w:t>Profil recherché</w:t>
      </w:r>
    </w:p>
    <w:p w14:paraId="754CAFC5" w14:textId="78CE4FED" w:rsidR="00D71B07" w:rsidRPr="000348B3" w:rsidRDefault="00D71B07" w:rsidP="000348B3">
      <w:pPr>
        <w:pStyle w:val="Paragraphedeliste"/>
        <w:numPr>
          <w:ilvl w:val="0"/>
          <w:numId w:val="11"/>
        </w:numPr>
      </w:pPr>
      <w:r w:rsidRPr="000348B3">
        <w:t xml:space="preserve">Bonne connaissance de la réalité des personnes sans-emploi ou </w:t>
      </w:r>
      <w:r w:rsidR="007436C8">
        <w:t>en situation de pauvreté</w:t>
      </w:r>
      <w:r w:rsidRPr="000348B3">
        <w:t xml:space="preserve"> et des enjeux entourant la </w:t>
      </w:r>
      <w:r w:rsidRPr="000348B3">
        <w:rPr>
          <w:i/>
        </w:rPr>
        <w:t>Loi sur l’aide aux personnes et aux familles</w:t>
      </w:r>
      <w:r w:rsidRPr="000348B3">
        <w:t xml:space="preserve">; </w:t>
      </w:r>
    </w:p>
    <w:p w14:paraId="1A001028" w14:textId="40206C6A" w:rsidR="00D71B07" w:rsidRPr="000348B3" w:rsidRDefault="00D71B07" w:rsidP="000348B3">
      <w:pPr>
        <w:pStyle w:val="Paragraphedeliste"/>
        <w:numPr>
          <w:ilvl w:val="0"/>
          <w:numId w:val="11"/>
        </w:numPr>
      </w:pPr>
      <w:r w:rsidRPr="000348B3">
        <w:t>Capacité d’intervenir dans le milieu selon une approche de conscientisation, de féminisme et d’éducation populaire;</w:t>
      </w:r>
    </w:p>
    <w:p w14:paraId="0F787E1D" w14:textId="1638B948" w:rsidR="00D71B07" w:rsidRPr="000348B3" w:rsidRDefault="00D71B07" w:rsidP="000348B3">
      <w:pPr>
        <w:pStyle w:val="Paragraphedeliste"/>
        <w:numPr>
          <w:ilvl w:val="0"/>
          <w:numId w:val="11"/>
        </w:numPr>
      </w:pPr>
      <w:r w:rsidRPr="000348B3">
        <w:t>Formation ou expérience liée à l’organisation communautaire, à la militance ou à la défense collective des droits;</w:t>
      </w:r>
    </w:p>
    <w:p w14:paraId="1C8ADF20" w14:textId="0BAABE55" w:rsidR="00D71B07" w:rsidRPr="000348B3" w:rsidRDefault="007436C8" w:rsidP="000348B3">
      <w:pPr>
        <w:pStyle w:val="Paragraphedeliste"/>
        <w:numPr>
          <w:ilvl w:val="0"/>
          <w:numId w:val="11"/>
        </w:numPr>
      </w:pPr>
      <w:r>
        <w:t>É</w:t>
      </w:r>
      <w:r w:rsidR="00D71B07" w:rsidRPr="000348B3">
        <w:t>tudes dans un domaine social (travail social, sociologie, sciences politiques ou autre) serai</w:t>
      </w:r>
      <w:r>
        <w:t>en</w:t>
      </w:r>
      <w:r w:rsidR="00D71B07" w:rsidRPr="000348B3">
        <w:t>t un atout;</w:t>
      </w:r>
    </w:p>
    <w:p w14:paraId="169E9822" w14:textId="1A75D289" w:rsidR="00D71B07" w:rsidRPr="000348B3" w:rsidRDefault="00D71B07" w:rsidP="000348B3">
      <w:pPr>
        <w:pStyle w:val="Paragraphedeliste"/>
        <w:numPr>
          <w:ilvl w:val="0"/>
          <w:numId w:val="11"/>
        </w:numPr>
      </w:pPr>
      <w:r w:rsidRPr="000348B3">
        <w:t>Aisance dans l’animation et les prises de parole en public;</w:t>
      </w:r>
    </w:p>
    <w:p w14:paraId="5D3F0B18" w14:textId="1F03F5DE" w:rsidR="00D71B07" w:rsidRPr="000348B3" w:rsidRDefault="00D71B07" w:rsidP="000348B3">
      <w:pPr>
        <w:pStyle w:val="Paragraphedeliste"/>
        <w:numPr>
          <w:ilvl w:val="0"/>
          <w:numId w:val="11"/>
        </w:numPr>
      </w:pPr>
      <w:r w:rsidRPr="000348B3">
        <w:t>Maîtrise du français écrit et de l’informatique (environnement Windows, suite Microsoft Office, médias sociaux</w:t>
      </w:r>
      <w:r w:rsidR="007436C8">
        <w:t>, Canva, etc.</w:t>
      </w:r>
      <w:r w:rsidRPr="000348B3">
        <w:t>);</w:t>
      </w:r>
    </w:p>
    <w:p w14:paraId="56998124" w14:textId="2303F8DB" w:rsidR="00D71B07" w:rsidRPr="000348B3" w:rsidRDefault="00D71B07" w:rsidP="000348B3">
      <w:pPr>
        <w:pStyle w:val="Paragraphedeliste"/>
        <w:numPr>
          <w:ilvl w:val="0"/>
          <w:numId w:val="11"/>
        </w:numPr>
      </w:pPr>
      <w:r w:rsidRPr="000348B3">
        <w:t>Capacité de travailler en équipe, dans des rapports égalitaires et sous pression;</w:t>
      </w:r>
    </w:p>
    <w:p w14:paraId="59FC31B8" w14:textId="346247B7" w:rsidR="00D71B07" w:rsidRPr="000348B3" w:rsidRDefault="00D71B07" w:rsidP="000348B3">
      <w:pPr>
        <w:pStyle w:val="Paragraphedeliste"/>
        <w:numPr>
          <w:ilvl w:val="0"/>
          <w:numId w:val="11"/>
        </w:numPr>
      </w:pPr>
      <w:r w:rsidRPr="000348B3">
        <w:lastRenderedPageBreak/>
        <w:t>Disponibilité pour travailler le soir ou la fin de semaine, à l’occasion;</w:t>
      </w:r>
    </w:p>
    <w:p w14:paraId="5A3F6964" w14:textId="77777777" w:rsidR="000348B3" w:rsidRPr="000348B3" w:rsidRDefault="00D71B07" w:rsidP="000348B3">
      <w:pPr>
        <w:pStyle w:val="Paragraphedeliste"/>
        <w:numPr>
          <w:ilvl w:val="0"/>
          <w:numId w:val="11"/>
        </w:numPr>
      </w:pPr>
      <w:r w:rsidRPr="000348B3">
        <w:t>Leadership, esprit de synthèse, autonomie, dynamisme et créativité;</w:t>
      </w:r>
    </w:p>
    <w:p w14:paraId="0D9512A5" w14:textId="1FD9B200" w:rsidR="00D71B07" w:rsidRPr="000348B3" w:rsidRDefault="00D71B07" w:rsidP="000348B3">
      <w:pPr>
        <w:pStyle w:val="Paragraphedeliste"/>
        <w:numPr>
          <w:ilvl w:val="0"/>
          <w:numId w:val="11"/>
        </w:numPr>
      </w:pPr>
      <w:r w:rsidRPr="000348B3">
        <w:t>Poss</w:t>
      </w:r>
      <w:r w:rsidR="007436C8">
        <w:t xml:space="preserve">éder </w:t>
      </w:r>
      <w:r w:rsidRPr="000348B3">
        <w:t>un permis de conduire</w:t>
      </w:r>
      <w:r w:rsidR="000348B3" w:rsidRPr="000348B3">
        <w:t>.</w:t>
      </w:r>
    </w:p>
    <w:p w14:paraId="44C3D4FD" w14:textId="77777777" w:rsidR="000348B3" w:rsidRPr="000348B3" w:rsidRDefault="000348B3" w:rsidP="000348B3"/>
    <w:p w14:paraId="384C55EB" w14:textId="77777777" w:rsidR="00B95059" w:rsidRPr="000348B3" w:rsidRDefault="00B16689" w:rsidP="000348B3">
      <w:pPr>
        <w:rPr>
          <w:b/>
          <w:sz w:val="26"/>
          <w:szCs w:val="26"/>
        </w:rPr>
      </w:pPr>
      <w:r w:rsidRPr="000348B3">
        <w:rPr>
          <w:b/>
          <w:sz w:val="26"/>
          <w:szCs w:val="26"/>
        </w:rPr>
        <w:t>Conditions de travail</w:t>
      </w:r>
    </w:p>
    <w:p w14:paraId="6388F5A8" w14:textId="540C5580" w:rsidR="00B95059" w:rsidRPr="000348B3" w:rsidRDefault="00192FBD" w:rsidP="000348B3">
      <w:pPr>
        <w:pStyle w:val="Paragraphedeliste"/>
        <w:numPr>
          <w:ilvl w:val="0"/>
          <w:numId w:val="12"/>
        </w:numPr>
      </w:pPr>
      <w:r>
        <w:t xml:space="preserve">Contrat d’un an </w:t>
      </w:r>
      <w:r w:rsidR="00B16689" w:rsidRPr="000348B3">
        <w:t>à raison de 3</w:t>
      </w:r>
      <w:r w:rsidR="00225FB6" w:rsidRPr="000348B3">
        <w:t>2</w:t>
      </w:r>
      <w:r w:rsidR="00B16689" w:rsidRPr="000348B3">
        <w:t xml:space="preserve"> heure</w:t>
      </w:r>
      <w:r w:rsidR="004F783F" w:rsidRPr="000348B3">
        <w:t>s</w:t>
      </w:r>
      <w:r w:rsidR="00CD3A50" w:rsidRPr="000348B3">
        <w:t xml:space="preserve"> par semaine </w:t>
      </w:r>
      <w:r w:rsidR="00677B41">
        <w:t>du lundi au jeudi</w:t>
      </w:r>
      <w:r w:rsidR="000C582F" w:rsidRPr="000348B3">
        <w:t>.</w:t>
      </w:r>
    </w:p>
    <w:p w14:paraId="18450D58" w14:textId="76D7A40C" w:rsidR="00B95059" w:rsidRPr="000348B3" w:rsidRDefault="00B16689" w:rsidP="000348B3">
      <w:pPr>
        <w:pStyle w:val="Paragraphedeliste"/>
        <w:numPr>
          <w:ilvl w:val="0"/>
          <w:numId w:val="12"/>
        </w:numPr>
      </w:pPr>
      <w:r w:rsidRPr="000348B3">
        <w:t xml:space="preserve">Salaire de </w:t>
      </w:r>
      <w:r w:rsidR="001B3A88">
        <w:t>28,</w:t>
      </w:r>
      <w:r w:rsidR="00384434">
        <w:t>82</w:t>
      </w:r>
      <w:r w:rsidRPr="000348B3">
        <w:t>$ de l’heure</w:t>
      </w:r>
      <w:r w:rsidR="0068269E" w:rsidRPr="000348B3">
        <w:t>.</w:t>
      </w:r>
    </w:p>
    <w:p w14:paraId="704E7BC0" w14:textId="06980748" w:rsidR="006162F9" w:rsidRPr="000348B3" w:rsidRDefault="000348B3" w:rsidP="000348B3">
      <w:pPr>
        <w:pStyle w:val="Paragraphedeliste"/>
        <w:numPr>
          <w:ilvl w:val="0"/>
          <w:numId w:val="12"/>
        </w:numPr>
      </w:pPr>
      <w:r>
        <w:t>2</w:t>
      </w:r>
      <w:r w:rsidR="006162F9" w:rsidRPr="000348B3">
        <w:t xml:space="preserve"> semaines de </w:t>
      </w:r>
      <w:r w:rsidR="004F783F" w:rsidRPr="000348B3">
        <w:t xml:space="preserve">congé payées </w:t>
      </w:r>
      <w:r w:rsidR="006162F9" w:rsidRPr="000348B3">
        <w:t xml:space="preserve">aux </w:t>
      </w:r>
      <w:r w:rsidR="004F783F" w:rsidRPr="000348B3">
        <w:t>vacances des F</w:t>
      </w:r>
      <w:r w:rsidR="006162F9" w:rsidRPr="000348B3">
        <w:t>êtes,</w:t>
      </w:r>
      <w:r w:rsidR="001D50B4">
        <w:t xml:space="preserve"> 2 semaines de congé payées </w:t>
      </w:r>
      <w:r w:rsidR="0068502F">
        <w:t>aux vacances d’été,</w:t>
      </w:r>
      <w:r w:rsidR="00912977">
        <w:t xml:space="preserve"> </w:t>
      </w:r>
      <w:r w:rsidR="006162F9" w:rsidRPr="000348B3">
        <w:t>congés fériés payés</w:t>
      </w:r>
      <w:r w:rsidR="00EF480A" w:rsidRPr="000348B3">
        <w:t xml:space="preserve"> pendant l’année</w:t>
      </w:r>
      <w:r w:rsidR="006162F9" w:rsidRPr="000348B3">
        <w:t xml:space="preserve"> et banque d’heure</w:t>
      </w:r>
      <w:r w:rsidR="004F783F" w:rsidRPr="000348B3">
        <w:t>s</w:t>
      </w:r>
      <w:r w:rsidR="006162F9" w:rsidRPr="000348B3">
        <w:t xml:space="preserve"> de congé</w:t>
      </w:r>
      <w:r w:rsidR="004F783F" w:rsidRPr="000348B3">
        <w:t>s</w:t>
      </w:r>
      <w:r w:rsidR="006162F9" w:rsidRPr="000348B3">
        <w:t xml:space="preserve"> santé.</w:t>
      </w:r>
    </w:p>
    <w:p w14:paraId="1F57419E" w14:textId="77BA75F4" w:rsidR="006162F9" w:rsidRPr="000348B3" w:rsidRDefault="006162F9" w:rsidP="000348B3">
      <w:pPr>
        <w:pStyle w:val="Paragraphedeliste"/>
        <w:numPr>
          <w:ilvl w:val="0"/>
          <w:numId w:val="12"/>
        </w:numPr>
      </w:pPr>
      <w:r w:rsidRPr="000348B3">
        <w:t>Environnement de travail agréable et dynamique.</w:t>
      </w:r>
    </w:p>
    <w:p w14:paraId="463EA9E2" w14:textId="637C9E31" w:rsidR="006162F9" w:rsidRPr="000348B3" w:rsidRDefault="00712FA3" w:rsidP="000348B3">
      <w:pPr>
        <w:pStyle w:val="Paragraphedeliste"/>
        <w:numPr>
          <w:ilvl w:val="0"/>
          <w:numId w:val="12"/>
        </w:numPr>
      </w:pPr>
      <w:r>
        <w:t>P</w:t>
      </w:r>
      <w:r w:rsidR="006162F9" w:rsidRPr="000348B3">
        <w:t>ossib</w:t>
      </w:r>
      <w:r w:rsidR="000932EA" w:rsidRPr="000348B3">
        <w:t>ilité de faire du télétravail</w:t>
      </w:r>
      <w:r>
        <w:t xml:space="preserve"> </w:t>
      </w:r>
      <w:r w:rsidR="00172935">
        <w:t>au moins une journée par semaine.</w:t>
      </w:r>
    </w:p>
    <w:p w14:paraId="074C8FFC" w14:textId="13341B7C" w:rsidR="00B95059" w:rsidRPr="000348B3" w:rsidRDefault="008E01AD" w:rsidP="000348B3">
      <w:pPr>
        <w:pStyle w:val="Paragraphedeliste"/>
        <w:numPr>
          <w:ilvl w:val="0"/>
          <w:numId w:val="12"/>
        </w:numPr>
        <w:rPr>
          <w:b/>
        </w:rPr>
      </w:pPr>
      <w:r w:rsidRPr="000348B3">
        <w:rPr>
          <w:b/>
        </w:rPr>
        <w:t>Début de l’emploi</w:t>
      </w:r>
      <w:r w:rsidR="0068269E" w:rsidRPr="000348B3">
        <w:rPr>
          <w:b/>
        </w:rPr>
        <w:t xml:space="preserve"> : </w:t>
      </w:r>
      <w:r w:rsidR="00DE71CF">
        <w:rPr>
          <w:b/>
        </w:rPr>
        <w:t xml:space="preserve">12 </w:t>
      </w:r>
      <w:r w:rsidR="0068502F">
        <w:rPr>
          <w:b/>
        </w:rPr>
        <w:t>janvier</w:t>
      </w:r>
      <w:r w:rsidR="00DE71CF">
        <w:rPr>
          <w:b/>
        </w:rPr>
        <w:t xml:space="preserve"> 2026</w:t>
      </w:r>
    </w:p>
    <w:p w14:paraId="79CFF1C4" w14:textId="5819CC3B" w:rsidR="006162F9" w:rsidRPr="000348B3" w:rsidRDefault="006162F9" w:rsidP="000348B3">
      <w:pPr>
        <w:pStyle w:val="Paragraphedeliste"/>
        <w:numPr>
          <w:ilvl w:val="0"/>
          <w:numId w:val="12"/>
        </w:numPr>
      </w:pPr>
      <w:r w:rsidRPr="000348B3">
        <w:rPr>
          <w:b/>
        </w:rPr>
        <w:t>Fin du contrat </w:t>
      </w:r>
      <w:r w:rsidR="00192FBD">
        <w:rPr>
          <w:b/>
        </w:rPr>
        <w:t xml:space="preserve">prévue </w:t>
      </w:r>
      <w:r w:rsidR="00192FBD" w:rsidRPr="00384434">
        <w:rPr>
          <w:b/>
        </w:rPr>
        <w:t xml:space="preserve">pour </w:t>
      </w:r>
      <w:r w:rsidR="00384434" w:rsidRPr="00384434">
        <w:rPr>
          <w:b/>
        </w:rPr>
        <w:t xml:space="preserve">janvier </w:t>
      </w:r>
      <w:r w:rsidR="00E151B9" w:rsidRPr="00384434">
        <w:rPr>
          <w:b/>
        </w:rPr>
        <w:t>202</w:t>
      </w:r>
      <w:r w:rsidR="00384434" w:rsidRPr="00384434">
        <w:rPr>
          <w:b/>
        </w:rPr>
        <w:t>7</w:t>
      </w:r>
    </w:p>
    <w:p w14:paraId="6E17DEB1" w14:textId="1557B9F9" w:rsidR="00B95059" w:rsidRPr="000348B3" w:rsidRDefault="00B16689" w:rsidP="000348B3">
      <w:pPr>
        <w:pStyle w:val="Paragraphedeliste"/>
        <w:numPr>
          <w:ilvl w:val="0"/>
          <w:numId w:val="12"/>
        </w:numPr>
        <w:rPr>
          <w:b/>
        </w:rPr>
      </w:pPr>
      <w:r w:rsidRPr="000348B3">
        <w:rPr>
          <w:b/>
        </w:rPr>
        <w:t>Les entrevues d’embauc</w:t>
      </w:r>
      <w:r w:rsidR="008E01AD" w:rsidRPr="000348B3">
        <w:rPr>
          <w:b/>
        </w:rPr>
        <w:t xml:space="preserve">he se dérouleront </w:t>
      </w:r>
      <w:r w:rsidR="0071194D">
        <w:rPr>
          <w:b/>
        </w:rPr>
        <w:t>du 15 au</w:t>
      </w:r>
      <w:r w:rsidR="00E151B9">
        <w:rPr>
          <w:b/>
        </w:rPr>
        <w:t xml:space="preserve"> 18 décembre 2025.</w:t>
      </w:r>
    </w:p>
    <w:p w14:paraId="24C716A0" w14:textId="77777777" w:rsidR="00B95059" w:rsidRPr="000348B3" w:rsidRDefault="00B95059" w:rsidP="000348B3"/>
    <w:p w14:paraId="04BBC861" w14:textId="2BDBF1F8" w:rsidR="00B95059" w:rsidRPr="000348B3" w:rsidRDefault="00B16689" w:rsidP="000348B3">
      <w:pPr>
        <w:jc w:val="center"/>
      </w:pPr>
      <w:r w:rsidRPr="000348B3">
        <w:t xml:space="preserve">Pour soumettre votre candidature, veuillez faire parvenir </w:t>
      </w:r>
      <w:r w:rsidRPr="000348B3">
        <w:rPr>
          <w:b/>
        </w:rPr>
        <w:t>votre CV ainsi qu’une lettre de présentation en format PDF</w:t>
      </w:r>
      <w:r w:rsidRPr="000348B3">
        <w:t xml:space="preserve">, adressée au comité d’organisation de l’organisme, à </w:t>
      </w:r>
      <w:hyperlink r:id="rId11">
        <w:r w:rsidRPr="000348B3">
          <w:rPr>
            <w:rStyle w:val="Lienhypertexte"/>
            <w:b/>
          </w:rPr>
          <w:t>coordination@addsrivesud.com</w:t>
        </w:r>
      </w:hyperlink>
      <w:r w:rsidRPr="000348B3">
        <w:t xml:space="preserve">, d’ici le </w:t>
      </w:r>
      <w:r w:rsidR="00C66587">
        <w:rPr>
          <w:b/>
        </w:rPr>
        <w:t>14 décembre</w:t>
      </w:r>
      <w:r w:rsidRPr="000348B3">
        <w:rPr>
          <w:b/>
        </w:rPr>
        <w:t xml:space="preserve"> à 23:59</w:t>
      </w:r>
      <w:r w:rsidRPr="000348B3">
        <w:t>, en indiquant dans l’objet « Candidature offre d’emploi ». Notez que les envois qui ne contiennent pas de lettre de présentation ne seront pas pris en compte.</w:t>
      </w:r>
    </w:p>
    <w:p w14:paraId="3302D2F5" w14:textId="77777777" w:rsidR="00B95059" w:rsidRPr="000348B3" w:rsidRDefault="00B95059" w:rsidP="000348B3">
      <w:pPr>
        <w:jc w:val="center"/>
      </w:pPr>
    </w:p>
    <w:p w14:paraId="0E63D0CE" w14:textId="77777777" w:rsidR="00B95059" w:rsidRPr="000348B3" w:rsidRDefault="00B16689" w:rsidP="000348B3">
      <w:pPr>
        <w:jc w:val="center"/>
      </w:pPr>
      <w:r w:rsidRPr="000348B3">
        <w:t>Seules les candidatures retenues pour une entrevue seront contactées.</w:t>
      </w:r>
    </w:p>
    <w:sectPr w:rsidR="00B95059" w:rsidRPr="000348B3">
      <w:headerReference w:type="first" r:id="rId12"/>
      <w:pgSz w:w="12240" w:h="15840"/>
      <w:pgMar w:top="1134" w:right="1134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17123" w14:textId="77777777" w:rsidR="000C777B" w:rsidRDefault="000C777B">
      <w:r>
        <w:separator/>
      </w:r>
    </w:p>
  </w:endnote>
  <w:endnote w:type="continuationSeparator" w:id="0">
    <w:p w14:paraId="07729DCE" w14:textId="77777777" w:rsidR="000C777B" w:rsidRDefault="000C777B">
      <w:r>
        <w:continuationSeparator/>
      </w:r>
    </w:p>
  </w:endnote>
  <w:endnote w:type="continuationNotice" w:id="1">
    <w:p w14:paraId="0DB28464" w14:textId="77777777" w:rsidR="000C777B" w:rsidRDefault="000C77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A111D" w14:textId="77777777" w:rsidR="000C777B" w:rsidRDefault="000C777B">
      <w:r>
        <w:separator/>
      </w:r>
    </w:p>
  </w:footnote>
  <w:footnote w:type="continuationSeparator" w:id="0">
    <w:p w14:paraId="44CF8AD5" w14:textId="77777777" w:rsidR="000C777B" w:rsidRDefault="000C777B">
      <w:r>
        <w:continuationSeparator/>
      </w:r>
    </w:p>
  </w:footnote>
  <w:footnote w:type="continuationNotice" w:id="1">
    <w:p w14:paraId="566355E4" w14:textId="77777777" w:rsidR="000C777B" w:rsidRDefault="000C77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46A5" w14:textId="5BCCF315" w:rsidR="00712FA3" w:rsidRDefault="00712FA3">
    <w:pPr>
      <w:pBdr>
        <w:top w:val="nil"/>
        <w:left w:val="nil"/>
        <w:bottom w:val="nil"/>
        <w:right w:val="nil"/>
        <w:between w:val="nil"/>
      </w:pBdr>
      <w:rPr>
        <w:rFonts w:eastAsia="Calibri" w:cs="Calibri"/>
        <w:b/>
        <w:color w:val="FFFFFF"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 wp14:anchorId="05F6C643" wp14:editId="4EFD1C7F">
          <wp:simplePos x="0" y="0"/>
          <wp:positionH relativeFrom="column">
            <wp:posOffset>0</wp:posOffset>
          </wp:positionH>
          <wp:positionV relativeFrom="paragraph">
            <wp:posOffset>27305</wp:posOffset>
          </wp:positionV>
          <wp:extent cx="2114550" cy="829310"/>
          <wp:effectExtent l="0" t="0" r="0" b="8890"/>
          <wp:wrapSquare wrapText="bothSides" distT="0" distB="0" distL="114300" distR="114300"/>
          <wp:docPr id="4" name="image1.png" descr="\\ADMIN-PC\partage\Promotion et publicité\Logos\ADDS Rive-Sud\Logo 2018\ADDS Rive Su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\\ADMIN-PC\partage\Promotion et publicité\Logos\ADDS Rive-Sud\Logo 2018\ADDS Rive Sud.png"/>
                  <pic:cNvPicPr preferRelativeResize="0"/>
                </pic:nvPicPr>
                <pic:blipFill>
                  <a:blip r:embed="rId1"/>
                  <a:srcRect l="7964" b="13924"/>
                  <a:stretch>
                    <a:fillRect/>
                  </a:stretch>
                </pic:blipFill>
                <pic:spPr>
                  <a:xfrm>
                    <a:off x="0" y="0"/>
                    <a:ext cx="2114550" cy="829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BB62599" w14:textId="43B0417B" w:rsidR="00712FA3" w:rsidRDefault="00712FA3">
    <w:pPr>
      <w:pBdr>
        <w:top w:val="nil"/>
        <w:left w:val="nil"/>
        <w:bottom w:val="nil"/>
        <w:right w:val="nil"/>
        <w:between w:val="nil"/>
      </w:pBdr>
      <w:rPr>
        <w:rFonts w:eastAsia="Calibri" w:cs="Calibri"/>
        <w:b/>
        <w:color w:val="000000"/>
        <w:sz w:val="32"/>
        <w:szCs w:val="32"/>
      </w:rPr>
    </w:pPr>
    <w:r>
      <w:rPr>
        <w:rFonts w:eastAsia="Calibri" w:cs="Calibri"/>
        <w:b/>
        <w:color w:val="000000"/>
        <w:sz w:val="32"/>
        <w:szCs w:val="32"/>
      </w:rPr>
      <w:t>Offre d’emploi</w:t>
    </w:r>
  </w:p>
  <w:p w14:paraId="1A7D946F" w14:textId="77777777" w:rsidR="00712FA3" w:rsidRDefault="00712FA3">
    <w:pPr>
      <w:pBdr>
        <w:top w:val="nil"/>
        <w:left w:val="nil"/>
        <w:bottom w:val="nil"/>
        <w:right w:val="nil"/>
        <w:between w:val="nil"/>
      </w:pBdr>
      <w:rPr>
        <w:rFonts w:eastAsia="Calibri" w:cs="Calibri"/>
        <w:b/>
        <w:color w:val="000000"/>
        <w:sz w:val="32"/>
        <w:szCs w:val="32"/>
      </w:rPr>
    </w:pPr>
    <w:r>
      <w:rPr>
        <w:rFonts w:eastAsia="Calibri" w:cs="Calibri"/>
        <w:b/>
        <w:color w:val="000000"/>
        <w:sz w:val="32"/>
        <w:szCs w:val="32"/>
      </w:rPr>
      <w:t>Militant-e salarié-e</w:t>
    </w:r>
  </w:p>
  <w:p w14:paraId="2DD93D1D" w14:textId="796B0A78" w:rsidR="00712FA3" w:rsidRPr="00192FBD" w:rsidRDefault="00712FA3">
    <w:pPr>
      <w:pBdr>
        <w:top w:val="nil"/>
        <w:left w:val="nil"/>
        <w:bottom w:val="nil"/>
        <w:right w:val="nil"/>
        <w:between w:val="nil"/>
      </w:pBdr>
      <w:rPr>
        <w:rFonts w:eastAsia="Calibri" w:cs="Calibri"/>
        <w:b/>
        <w:color w:val="000000"/>
        <w:sz w:val="26"/>
        <w:szCs w:val="26"/>
      </w:rPr>
    </w:pPr>
    <w:r w:rsidRPr="00192FBD">
      <w:rPr>
        <w:rFonts w:eastAsia="Calibri" w:cs="Calibri"/>
        <w:b/>
        <w:color w:val="000000"/>
        <w:sz w:val="26"/>
        <w:szCs w:val="26"/>
      </w:rPr>
      <w:t>Remplacement de congé de maternité – Contrat d’un an</w:t>
    </w:r>
  </w:p>
  <w:p w14:paraId="1ABE52A5" w14:textId="77777777" w:rsidR="00712FA3" w:rsidRDefault="00000000">
    <w:pPr>
      <w:pBdr>
        <w:top w:val="nil"/>
        <w:left w:val="nil"/>
        <w:bottom w:val="nil"/>
        <w:right w:val="nil"/>
        <w:between w:val="nil"/>
      </w:pBdr>
      <w:jc w:val="both"/>
      <w:rPr>
        <w:rFonts w:eastAsia="Calibri" w:cs="Calibri"/>
        <w:color w:val="000000"/>
      </w:rPr>
    </w:pPr>
    <w:r>
      <w:pict w14:anchorId="40FFB691">
        <v:rect id="_x0000_i1025" style="width:0;height:1.5pt" o:hralign="center" o:hrstd="t" o:hr="t" fillcolor="#a0a0a0" stroked="f"/>
      </w:pict>
    </w:r>
  </w:p>
  <w:p w14:paraId="369B0ECE" w14:textId="77777777" w:rsidR="00712FA3" w:rsidRDefault="00712FA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426"/>
    <w:multiLevelType w:val="hybridMultilevel"/>
    <w:tmpl w:val="33549166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68D1"/>
    <w:multiLevelType w:val="hybridMultilevel"/>
    <w:tmpl w:val="D5FEF1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84683"/>
    <w:multiLevelType w:val="hybridMultilevel"/>
    <w:tmpl w:val="8A16DB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879FD"/>
    <w:multiLevelType w:val="hybridMultilevel"/>
    <w:tmpl w:val="D1E27488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D73E8"/>
    <w:multiLevelType w:val="hybridMultilevel"/>
    <w:tmpl w:val="DAAC844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13586"/>
    <w:multiLevelType w:val="multilevel"/>
    <w:tmpl w:val="102839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4413E01"/>
    <w:multiLevelType w:val="hybridMultilevel"/>
    <w:tmpl w:val="C92E63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E26BD"/>
    <w:multiLevelType w:val="hybridMultilevel"/>
    <w:tmpl w:val="BCEAF21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720B5"/>
    <w:multiLevelType w:val="hybridMultilevel"/>
    <w:tmpl w:val="E3863F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73873"/>
    <w:multiLevelType w:val="multilevel"/>
    <w:tmpl w:val="BA26D3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9586A2C"/>
    <w:multiLevelType w:val="hybridMultilevel"/>
    <w:tmpl w:val="F3A83E0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B008D"/>
    <w:multiLevelType w:val="multilevel"/>
    <w:tmpl w:val="B2B411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00601631">
    <w:abstractNumId w:val="5"/>
  </w:num>
  <w:num w:numId="2" w16cid:durableId="530610354">
    <w:abstractNumId w:val="9"/>
  </w:num>
  <w:num w:numId="3" w16cid:durableId="466437881">
    <w:abstractNumId w:val="11"/>
  </w:num>
  <w:num w:numId="4" w16cid:durableId="769007883">
    <w:abstractNumId w:val="10"/>
  </w:num>
  <w:num w:numId="5" w16cid:durableId="860972918">
    <w:abstractNumId w:val="3"/>
  </w:num>
  <w:num w:numId="6" w16cid:durableId="574898896">
    <w:abstractNumId w:val="0"/>
  </w:num>
  <w:num w:numId="7" w16cid:durableId="136608118">
    <w:abstractNumId w:val="8"/>
  </w:num>
  <w:num w:numId="8" w16cid:durableId="2028167348">
    <w:abstractNumId w:val="4"/>
  </w:num>
  <w:num w:numId="9" w16cid:durableId="1395660340">
    <w:abstractNumId w:val="6"/>
  </w:num>
  <w:num w:numId="10" w16cid:durableId="17776367">
    <w:abstractNumId w:val="1"/>
  </w:num>
  <w:num w:numId="11" w16cid:durableId="501823919">
    <w:abstractNumId w:val="2"/>
  </w:num>
  <w:num w:numId="12" w16cid:durableId="3130267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059"/>
    <w:rsid w:val="000348B3"/>
    <w:rsid w:val="0009121E"/>
    <w:rsid w:val="000932EA"/>
    <w:rsid w:val="000C582F"/>
    <w:rsid w:val="000C777B"/>
    <w:rsid w:val="000E57C4"/>
    <w:rsid w:val="00172935"/>
    <w:rsid w:val="00192FBD"/>
    <w:rsid w:val="001A7830"/>
    <w:rsid w:val="001B3A88"/>
    <w:rsid w:val="001D50B4"/>
    <w:rsid w:val="00225FB6"/>
    <w:rsid w:val="002339D6"/>
    <w:rsid w:val="00275876"/>
    <w:rsid w:val="0029240E"/>
    <w:rsid w:val="002A11CC"/>
    <w:rsid w:val="002D29CC"/>
    <w:rsid w:val="002D58EF"/>
    <w:rsid w:val="002F7613"/>
    <w:rsid w:val="003465B4"/>
    <w:rsid w:val="00370E80"/>
    <w:rsid w:val="00384434"/>
    <w:rsid w:val="00385A24"/>
    <w:rsid w:val="004402AD"/>
    <w:rsid w:val="00465694"/>
    <w:rsid w:val="004F783F"/>
    <w:rsid w:val="005D3AD1"/>
    <w:rsid w:val="006162F9"/>
    <w:rsid w:val="006313B8"/>
    <w:rsid w:val="00677B41"/>
    <w:rsid w:val="00680FCC"/>
    <w:rsid w:val="0068269E"/>
    <w:rsid w:val="0068502F"/>
    <w:rsid w:val="006E1377"/>
    <w:rsid w:val="006F1B0C"/>
    <w:rsid w:val="006F66B3"/>
    <w:rsid w:val="0071194D"/>
    <w:rsid w:val="00712FA3"/>
    <w:rsid w:val="00725D4C"/>
    <w:rsid w:val="007436C8"/>
    <w:rsid w:val="00782E5B"/>
    <w:rsid w:val="00784819"/>
    <w:rsid w:val="007972AF"/>
    <w:rsid w:val="007E08D6"/>
    <w:rsid w:val="008775A5"/>
    <w:rsid w:val="00893BB9"/>
    <w:rsid w:val="008B6983"/>
    <w:rsid w:val="008D4114"/>
    <w:rsid w:val="008E01AD"/>
    <w:rsid w:val="00912977"/>
    <w:rsid w:val="0094633A"/>
    <w:rsid w:val="009F450E"/>
    <w:rsid w:val="00A325E3"/>
    <w:rsid w:val="00B05B3B"/>
    <w:rsid w:val="00B16689"/>
    <w:rsid w:val="00B3211E"/>
    <w:rsid w:val="00B365A5"/>
    <w:rsid w:val="00B95059"/>
    <w:rsid w:val="00C30292"/>
    <w:rsid w:val="00C66587"/>
    <w:rsid w:val="00CA2A28"/>
    <w:rsid w:val="00CA2D7D"/>
    <w:rsid w:val="00CD3A50"/>
    <w:rsid w:val="00CE5B04"/>
    <w:rsid w:val="00D71B07"/>
    <w:rsid w:val="00D944A9"/>
    <w:rsid w:val="00D97CB4"/>
    <w:rsid w:val="00DE71CF"/>
    <w:rsid w:val="00E151B9"/>
    <w:rsid w:val="00E267E7"/>
    <w:rsid w:val="00E94624"/>
    <w:rsid w:val="00EE10C6"/>
    <w:rsid w:val="00EE1125"/>
    <w:rsid w:val="00EF480A"/>
    <w:rsid w:val="00F43106"/>
    <w:rsid w:val="00F802BC"/>
    <w:rsid w:val="00F937C9"/>
    <w:rsid w:val="00FA7529"/>
    <w:rsid w:val="00FE50D0"/>
    <w:rsid w:val="00FF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6D9A3"/>
  <w15:docId w15:val="{011D4E4B-2888-4012-923A-070AFBAE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="Comic Sans MS" w:hAnsi="Comic Sans MS" w:cs="Comic Sans MS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B07"/>
    <w:rPr>
      <w:rFonts w:ascii="Calibri" w:hAnsi="Calibri"/>
      <w:lang w:eastAsia="fr-FR"/>
    </w:rPr>
  </w:style>
  <w:style w:type="paragraph" w:styleId="Titre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rFonts w:ascii="Times" w:hAnsi="Times"/>
      <w:b/>
      <w:bCs/>
      <w:sz w:val="28"/>
      <w:szCs w:val="28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b/>
      <w:bCs/>
      <w:sz w:val="28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qFormat/>
    <w:pPr>
      <w:jc w:val="center"/>
    </w:pPr>
    <w:rPr>
      <w:sz w:val="32"/>
      <w:u w:val="single"/>
    </w:rPr>
  </w:style>
  <w:style w:type="character" w:styleId="Lienhypertexte">
    <w:name w:val="Hyperlink"/>
    <w:basedOn w:val="Policepardfaut"/>
    <w:semiHidden/>
    <w:rPr>
      <w:color w:val="0000FF"/>
      <w:u w:val="single"/>
    </w:rPr>
  </w:style>
  <w:style w:type="paragraph" w:styleId="Retraitcorpsdetexte">
    <w:name w:val="Body Text Indent"/>
    <w:basedOn w:val="Normal"/>
    <w:semiHidden/>
    <w:pPr>
      <w:ind w:left="360" w:hanging="48"/>
    </w:pPr>
    <w:rPr>
      <w:rFonts w:ascii="Times New Roman" w:hAnsi="Times New Roman"/>
      <w:b/>
      <w:bCs/>
      <w:i/>
      <w:iCs/>
      <w:lang w:eastAsia="fr-CA"/>
    </w:rPr>
  </w:style>
  <w:style w:type="paragraph" w:styleId="Corpsdetexte">
    <w:name w:val="Body Text"/>
    <w:basedOn w:val="Normal"/>
    <w:semiHidden/>
    <w:rPr>
      <w:rFonts w:ascii="Times New Roman" w:hAnsi="Times New Roman"/>
      <w:b/>
      <w:bCs/>
      <w:lang w:eastAsia="fr-CA"/>
    </w:rPr>
  </w:style>
  <w:style w:type="character" w:customStyle="1" w:styleId="WW8Num1z3">
    <w:name w:val="WW8Num1z3"/>
    <w:rPr>
      <w:rFonts w:ascii="Symbol" w:hAnsi="Symbol"/>
    </w:rPr>
  </w:style>
  <w:style w:type="paragraph" w:styleId="Corpsdetexte2">
    <w:name w:val="Body Text 2"/>
    <w:basedOn w:val="Normal"/>
    <w:semiHidden/>
    <w:pPr>
      <w:jc w:val="both"/>
    </w:pPr>
    <w:rPr>
      <w:rFonts w:ascii="Arial" w:hAnsi="Arial" w:cs="Arial"/>
    </w:rPr>
  </w:style>
  <w:style w:type="paragraph" w:styleId="Sansinterligne">
    <w:name w:val="No Spacing"/>
    <w:uiPriority w:val="1"/>
    <w:qFormat/>
    <w:rsid w:val="008B486C"/>
    <w:rPr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711E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2711EE"/>
    <w:rPr>
      <w:rFonts w:ascii="Comic Sans MS" w:hAnsi="Comic Sans MS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711E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711EE"/>
    <w:rPr>
      <w:rFonts w:ascii="Comic Sans MS" w:hAnsi="Comic Sans MS"/>
      <w:sz w:val="24"/>
      <w:szCs w:val="24"/>
      <w:lang w:eastAsia="fr-FR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phedeliste">
    <w:name w:val="List Paragraph"/>
    <w:basedOn w:val="Normal"/>
    <w:uiPriority w:val="34"/>
    <w:qFormat/>
    <w:rsid w:val="000348B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F431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4310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43106"/>
    <w:rPr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4310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43106"/>
    <w:rPr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310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3106"/>
    <w:rPr>
      <w:rFonts w:ascii="Segoe UI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ordination@addsrivesud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5AF1FB9946E40ACD82A5E76E5C6C0" ma:contentTypeVersion="18" ma:contentTypeDescription="Crée un document." ma:contentTypeScope="" ma:versionID="889b33adf56e2d685fb97c3b3861bd1c">
  <xsd:schema xmlns:xsd="http://www.w3.org/2001/XMLSchema" xmlns:xs="http://www.w3.org/2001/XMLSchema" xmlns:p="http://schemas.microsoft.com/office/2006/metadata/properties" xmlns:ns2="40012b77-a49b-4047-91ae-c62216d59387" xmlns:ns3="5f386f2d-45d0-4c79-afd9-ef4c39a2b37f" targetNamespace="http://schemas.microsoft.com/office/2006/metadata/properties" ma:root="true" ma:fieldsID="71576d9d93107fc148e8e3af112315a0" ns2:_="" ns3:_="">
    <xsd:import namespace="40012b77-a49b-4047-91ae-c62216d59387"/>
    <xsd:import namespace="5f386f2d-45d0-4c79-afd9-ef4c39a2b3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12b77-a49b-4047-91ae-c62216d59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5f609557-790a-41ac-a5db-7428c33d68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6f2d-45d0-4c79-afd9-ef4c39a2b37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4dc321-4355-4cb4-aaf0-e24f7df932c8}" ma:internalName="TaxCatchAll" ma:showField="CatchAllData" ma:web="5f386f2d-45d0-4c79-afd9-ef4c39a2b3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E9JyP712XFwl7REDiKDk5NI8+Q==">AMUW2mUmpADhoRpBNiAibaNVqcGo3bxxq5X9kUPLfr9CHtuZhf+iHJi8o6JfH1zojsPnH8SrA6wUrRB2yqDqTzk8VCdGwjLY/DZgA6S+a9UqacbeHPNmdgPE3wEfjOv3tWodVrX5nd5C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386f2d-45d0-4c79-afd9-ef4c39a2b37f" xsi:nil="true"/>
    <lcf76f155ced4ddcb4097134ff3c332f xmlns="40012b77-a49b-4047-91ae-c62216d5938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24C1B2-5354-429A-8EFE-2927B39CF501}"/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EB52E11D-EE0B-4310-A82E-1C5DE5B4CE67}">
  <ds:schemaRefs>
    <ds:schemaRef ds:uri="http://schemas.microsoft.com/office/2006/metadata/properties"/>
    <ds:schemaRef ds:uri="http://schemas.microsoft.com/office/infopath/2007/PartnerControls"/>
    <ds:schemaRef ds:uri="5f386f2d-45d0-4c79-afd9-ef4c39a2b37f"/>
    <ds:schemaRef ds:uri="40012b77-a49b-4047-91ae-c62216d59387"/>
  </ds:schemaRefs>
</ds:datastoreItem>
</file>

<file path=customXml/itemProps4.xml><?xml version="1.0" encoding="utf-8"?>
<ds:datastoreItem xmlns:ds="http://schemas.openxmlformats.org/officeDocument/2006/customXml" ds:itemID="{E8624D46-93C6-4D30-9ECF-38DABABC15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602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Serveur</dc:creator>
  <cp:lastModifiedBy>Francis Lachance</cp:lastModifiedBy>
  <cp:revision>17</cp:revision>
  <cp:lastPrinted>2022-05-05T15:55:00Z</cp:lastPrinted>
  <dcterms:created xsi:type="dcterms:W3CDTF">2025-11-24T18:08:00Z</dcterms:created>
  <dcterms:modified xsi:type="dcterms:W3CDTF">2025-11-25T14:10:00Z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0x010100F555AF1FB9946E40ACD82A5E76E5C6C0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