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D4543D" w14:textId="6D2959D1" w:rsidR="002F4B28" w:rsidRDefault="00C93CF1" w:rsidP="00F10D68">
      <w:pPr>
        <w:jc w:val="center"/>
        <w:rPr>
          <w:rFonts w:asciiTheme="majorHAnsi" w:eastAsia="Barlow" w:hAnsiTheme="majorHAnsi" w:cstheme="majorHAnsi"/>
        </w:rPr>
      </w:pPr>
      <w:r>
        <w:rPr>
          <w:rFonts w:asciiTheme="majorHAnsi" w:eastAsia="Barlow" w:hAnsiTheme="majorHAnsi" w:cstheme="majorHAnsi"/>
          <w:b/>
          <w:noProof/>
        </w:rPr>
        <w:drawing>
          <wp:inline distT="0" distB="0" distL="0" distR="0" wp14:anchorId="129FD709" wp14:editId="499F4D3B">
            <wp:extent cx="2133600" cy="1728891"/>
            <wp:effectExtent l="0" t="0" r="0" b="0"/>
            <wp:docPr id="42069340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39995" cy="1734073"/>
                    </a:xfrm>
                    <a:prstGeom prst="rect">
                      <a:avLst/>
                    </a:prstGeom>
                    <a:noFill/>
                    <a:ln>
                      <a:noFill/>
                    </a:ln>
                  </pic:spPr>
                </pic:pic>
              </a:graphicData>
            </a:graphic>
          </wp:inline>
        </w:drawing>
      </w:r>
    </w:p>
    <w:p w14:paraId="6AB06753" w14:textId="77777777" w:rsidR="00F10D68" w:rsidRDefault="00F10D68" w:rsidP="00F10D68">
      <w:pPr>
        <w:jc w:val="center"/>
        <w:rPr>
          <w:rFonts w:asciiTheme="majorHAnsi" w:eastAsia="Barlow" w:hAnsiTheme="majorHAnsi" w:cstheme="majorHAnsi"/>
        </w:rPr>
      </w:pPr>
    </w:p>
    <w:p w14:paraId="0C78B9B7" w14:textId="77777777" w:rsidR="00F10D68" w:rsidRDefault="00F10D68" w:rsidP="00F10D68">
      <w:pPr>
        <w:jc w:val="center"/>
        <w:rPr>
          <w:rFonts w:asciiTheme="majorHAnsi" w:eastAsia="Barlow" w:hAnsiTheme="majorHAnsi" w:cstheme="majorHAnsi"/>
        </w:rPr>
      </w:pPr>
    </w:p>
    <w:p w14:paraId="0E795DCD" w14:textId="2342D810" w:rsidR="00F10D68" w:rsidRDefault="00FA09B5" w:rsidP="00F10D68">
      <w:pPr>
        <w:jc w:val="both"/>
        <w:rPr>
          <w:rFonts w:asciiTheme="majorHAnsi" w:eastAsia="Barlow" w:hAnsiTheme="majorHAnsi" w:cstheme="majorHAnsi"/>
        </w:rPr>
      </w:pPr>
      <w:r>
        <w:rPr>
          <w:rFonts w:asciiTheme="majorHAnsi" w:eastAsia="Barlow" w:hAnsiTheme="majorHAnsi" w:cstheme="majorHAnsi"/>
        </w:rPr>
        <w:t>Tu</w:t>
      </w:r>
      <w:r w:rsidR="00F10D68">
        <w:rPr>
          <w:rFonts w:asciiTheme="majorHAnsi" w:eastAsia="Barlow" w:hAnsiTheme="majorHAnsi" w:cstheme="majorHAnsi"/>
        </w:rPr>
        <w:t xml:space="preserve"> </w:t>
      </w:r>
      <w:r>
        <w:rPr>
          <w:rFonts w:asciiTheme="majorHAnsi" w:eastAsia="Barlow" w:hAnsiTheme="majorHAnsi" w:cstheme="majorHAnsi"/>
        </w:rPr>
        <w:t>n'es pas du type comptable aux</w:t>
      </w:r>
      <w:r w:rsidR="00F10D68">
        <w:rPr>
          <w:rFonts w:asciiTheme="majorHAnsi" w:eastAsia="Barlow" w:hAnsiTheme="majorHAnsi" w:cstheme="majorHAnsi"/>
        </w:rPr>
        <w:t xml:space="preserve"> bas brun</w:t>
      </w:r>
      <w:r w:rsidR="00587EFA">
        <w:rPr>
          <w:rFonts w:asciiTheme="majorHAnsi" w:eastAsia="Barlow" w:hAnsiTheme="majorHAnsi" w:cstheme="majorHAnsi"/>
        </w:rPr>
        <w:t>s</w:t>
      </w:r>
      <w:r w:rsidR="00F10D68">
        <w:rPr>
          <w:rFonts w:asciiTheme="majorHAnsi" w:eastAsia="Barlow" w:hAnsiTheme="majorHAnsi" w:cstheme="majorHAnsi"/>
        </w:rPr>
        <w:t>? Nous non plus!</w:t>
      </w:r>
      <w:r>
        <w:rPr>
          <w:rFonts w:asciiTheme="majorHAnsi" w:eastAsia="Barlow" w:hAnsiTheme="majorHAnsi" w:cstheme="majorHAnsi"/>
        </w:rPr>
        <w:t xml:space="preserve"> On est plutôt du type</w:t>
      </w:r>
      <w:r w:rsidR="00DE000D">
        <w:rPr>
          <w:rFonts w:asciiTheme="majorHAnsi" w:eastAsia="Barlow" w:hAnsiTheme="majorHAnsi" w:cstheme="majorHAnsi"/>
        </w:rPr>
        <w:t xml:space="preserve"> sandales, relaxe, et accessible</w:t>
      </w:r>
      <w:r>
        <w:rPr>
          <w:rFonts w:asciiTheme="majorHAnsi" w:eastAsia="Barlow" w:hAnsiTheme="majorHAnsi" w:cstheme="majorHAnsi"/>
        </w:rPr>
        <w:t>. Si cela te ressemble</w:t>
      </w:r>
      <w:r w:rsidR="00F10D68">
        <w:rPr>
          <w:rFonts w:asciiTheme="majorHAnsi" w:eastAsia="Barlow" w:hAnsiTheme="majorHAnsi" w:cstheme="majorHAnsi"/>
        </w:rPr>
        <w:t>, joi</w:t>
      </w:r>
      <w:r>
        <w:rPr>
          <w:rFonts w:asciiTheme="majorHAnsi" w:eastAsia="Barlow" w:hAnsiTheme="majorHAnsi" w:cstheme="majorHAnsi"/>
        </w:rPr>
        <w:t>ns</w:t>
      </w:r>
      <w:r w:rsidR="00452A97">
        <w:rPr>
          <w:rFonts w:asciiTheme="majorHAnsi" w:eastAsia="Barlow" w:hAnsiTheme="majorHAnsi" w:cstheme="majorHAnsi"/>
        </w:rPr>
        <w:t>-</w:t>
      </w:r>
      <w:r>
        <w:rPr>
          <w:rFonts w:asciiTheme="majorHAnsi" w:eastAsia="Barlow" w:hAnsiTheme="majorHAnsi" w:cstheme="majorHAnsi"/>
        </w:rPr>
        <w:t>toi</w:t>
      </w:r>
      <w:r w:rsidR="00F10D68">
        <w:rPr>
          <w:rFonts w:asciiTheme="majorHAnsi" w:eastAsia="Barlow" w:hAnsiTheme="majorHAnsi" w:cstheme="majorHAnsi"/>
        </w:rPr>
        <w:t xml:space="preserve"> à notre équipe</w:t>
      </w:r>
      <w:r>
        <w:rPr>
          <w:rFonts w:asciiTheme="majorHAnsi" w:eastAsia="Barlow" w:hAnsiTheme="majorHAnsi" w:cstheme="majorHAnsi"/>
        </w:rPr>
        <w:t xml:space="preserve"> de Québec</w:t>
      </w:r>
      <w:r w:rsidR="00F10D68">
        <w:rPr>
          <w:rFonts w:asciiTheme="majorHAnsi" w:eastAsia="Barlow" w:hAnsiTheme="majorHAnsi" w:cstheme="majorHAnsi"/>
        </w:rPr>
        <w:t xml:space="preserve"> à titre de </w:t>
      </w:r>
      <w:r w:rsidR="00545134">
        <w:rPr>
          <w:rFonts w:asciiTheme="majorHAnsi" w:eastAsia="Barlow" w:hAnsiTheme="majorHAnsi" w:cstheme="majorHAnsi"/>
          <w:b/>
        </w:rPr>
        <w:t xml:space="preserve">Comptable </w:t>
      </w:r>
      <w:r w:rsidR="00E34D78">
        <w:rPr>
          <w:rFonts w:asciiTheme="majorHAnsi" w:eastAsia="Barlow" w:hAnsiTheme="majorHAnsi" w:cstheme="majorHAnsi"/>
          <w:b/>
        </w:rPr>
        <w:t>stagiaire</w:t>
      </w:r>
      <w:r w:rsidR="00F10D68">
        <w:rPr>
          <w:rFonts w:asciiTheme="majorHAnsi" w:eastAsia="Barlow" w:hAnsiTheme="majorHAnsi" w:cstheme="majorHAnsi"/>
        </w:rPr>
        <w:t>.</w:t>
      </w:r>
    </w:p>
    <w:p w14:paraId="61103D6A" w14:textId="77777777" w:rsidR="002F4B28" w:rsidRDefault="002F4B28">
      <w:pPr>
        <w:rPr>
          <w:rFonts w:asciiTheme="majorHAnsi" w:eastAsia="Barlow" w:hAnsiTheme="majorHAnsi" w:cstheme="majorHAnsi"/>
        </w:rPr>
      </w:pPr>
    </w:p>
    <w:p w14:paraId="4710F156" w14:textId="7E76785F" w:rsidR="00FA09B5" w:rsidRDefault="00FA09B5" w:rsidP="00DE000D">
      <w:pPr>
        <w:jc w:val="both"/>
        <w:rPr>
          <w:rFonts w:asciiTheme="majorHAnsi" w:eastAsia="Barlow" w:hAnsiTheme="majorHAnsi" w:cstheme="majorHAnsi"/>
        </w:rPr>
      </w:pPr>
      <w:r>
        <w:rPr>
          <w:rFonts w:asciiTheme="majorHAnsi" w:eastAsia="Barlow" w:hAnsiTheme="majorHAnsi" w:cstheme="majorHAnsi"/>
        </w:rPr>
        <w:t>Chez B</w:t>
      </w:r>
      <w:r w:rsidR="00E65AD1">
        <w:rPr>
          <w:rFonts w:asciiTheme="majorHAnsi" w:eastAsia="Barlow" w:hAnsiTheme="majorHAnsi" w:cstheme="majorHAnsi"/>
        </w:rPr>
        <w:t xml:space="preserve">N </w:t>
      </w:r>
      <w:r>
        <w:rPr>
          <w:rFonts w:asciiTheme="majorHAnsi" w:eastAsia="Barlow" w:hAnsiTheme="majorHAnsi" w:cstheme="majorHAnsi"/>
        </w:rPr>
        <w:t xml:space="preserve">CPA le respect de nos employés et de nos clients est la valeur la plus importante. On comprend tes besoins d'équilibre et de flexibilité et on les arrime aux besoins de nos clients. C'est important pour nous de sentir qu'on fait la différence pour toi </w:t>
      </w:r>
      <w:r w:rsidR="00587EFA">
        <w:rPr>
          <w:rFonts w:asciiTheme="majorHAnsi" w:eastAsia="Barlow" w:hAnsiTheme="majorHAnsi" w:cstheme="majorHAnsi"/>
        </w:rPr>
        <w:t>et pour</w:t>
      </w:r>
      <w:r>
        <w:rPr>
          <w:rFonts w:asciiTheme="majorHAnsi" w:eastAsia="Barlow" w:hAnsiTheme="majorHAnsi" w:cstheme="majorHAnsi"/>
        </w:rPr>
        <w:t xml:space="preserve"> nos clients.</w:t>
      </w:r>
    </w:p>
    <w:p w14:paraId="7007444F" w14:textId="77777777" w:rsidR="00FA09B5" w:rsidRDefault="00FA09B5">
      <w:pPr>
        <w:rPr>
          <w:rFonts w:asciiTheme="majorHAnsi" w:eastAsia="Barlow" w:hAnsiTheme="majorHAnsi" w:cstheme="majorHAnsi"/>
        </w:rPr>
      </w:pPr>
    </w:p>
    <w:p w14:paraId="61D48342" w14:textId="62574E97" w:rsidR="00DE000D" w:rsidRPr="00F10D68" w:rsidRDefault="00DE000D" w:rsidP="00DE000D">
      <w:pPr>
        <w:jc w:val="both"/>
        <w:rPr>
          <w:rFonts w:asciiTheme="majorHAnsi" w:eastAsia="Barlow" w:hAnsiTheme="majorHAnsi" w:cstheme="majorHAnsi"/>
        </w:rPr>
      </w:pPr>
      <w:r>
        <w:rPr>
          <w:rFonts w:asciiTheme="majorHAnsi" w:eastAsia="Barlow" w:hAnsiTheme="majorHAnsi" w:cstheme="majorHAnsi"/>
        </w:rPr>
        <w:t>Notre mission est d'</w:t>
      </w:r>
      <w:r w:rsidRPr="00F10D68">
        <w:rPr>
          <w:rFonts w:asciiTheme="majorHAnsi" w:eastAsia="Barlow" w:hAnsiTheme="majorHAnsi" w:cstheme="majorHAnsi"/>
        </w:rPr>
        <w:t>assurer le sain développement de chacun tout en privilégiant une approche simple et humaine.</w:t>
      </w:r>
      <w:r>
        <w:rPr>
          <w:rFonts w:asciiTheme="majorHAnsi" w:eastAsia="Barlow" w:hAnsiTheme="majorHAnsi" w:cstheme="majorHAnsi"/>
        </w:rPr>
        <w:t xml:space="preserve"> </w:t>
      </w:r>
      <w:r w:rsidRPr="00F10D68">
        <w:rPr>
          <w:rFonts w:asciiTheme="majorHAnsi" w:eastAsia="Barlow" w:hAnsiTheme="majorHAnsi" w:cstheme="majorHAnsi"/>
        </w:rPr>
        <w:t>Nous sommes fiers de fournir des solutions et un</w:t>
      </w:r>
      <w:r w:rsidR="00452A97">
        <w:rPr>
          <w:rFonts w:asciiTheme="majorHAnsi" w:eastAsia="Barlow" w:hAnsiTheme="majorHAnsi" w:cstheme="majorHAnsi"/>
        </w:rPr>
        <w:t xml:space="preserve"> </w:t>
      </w:r>
      <w:r w:rsidRPr="00F10D68">
        <w:rPr>
          <w:rFonts w:asciiTheme="majorHAnsi" w:eastAsia="Barlow" w:hAnsiTheme="majorHAnsi" w:cstheme="majorHAnsi"/>
        </w:rPr>
        <w:t xml:space="preserve">accompagnement personnalisé afin de bâtir une relation à long terme avec chacun de nos </w:t>
      </w:r>
      <w:r>
        <w:rPr>
          <w:rFonts w:asciiTheme="majorHAnsi" w:eastAsia="Barlow" w:hAnsiTheme="majorHAnsi" w:cstheme="majorHAnsi"/>
        </w:rPr>
        <w:t>collaborateurs</w:t>
      </w:r>
      <w:r w:rsidRPr="00F10D68">
        <w:rPr>
          <w:rFonts w:asciiTheme="majorHAnsi" w:eastAsia="Barlow" w:hAnsiTheme="majorHAnsi" w:cstheme="majorHAnsi"/>
        </w:rPr>
        <w:t>, le tout avec éthique et professionnalisme.</w:t>
      </w:r>
    </w:p>
    <w:p w14:paraId="30BC5EDB" w14:textId="77777777" w:rsidR="00DE000D" w:rsidRDefault="00DE000D">
      <w:pPr>
        <w:rPr>
          <w:rFonts w:asciiTheme="majorHAnsi" w:eastAsia="Barlow" w:hAnsiTheme="majorHAnsi" w:cstheme="majorHAnsi"/>
        </w:rPr>
      </w:pPr>
    </w:p>
    <w:p w14:paraId="458FD645" w14:textId="2FE97795" w:rsidR="00FA09B5" w:rsidRPr="00DE000D" w:rsidRDefault="00DE000D">
      <w:pPr>
        <w:rPr>
          <w:rFonts w:asciiTheme="majorHAnsi" w:eastAsia="Barlow" w:hAnsiTheme="majorHAnsi" w:cstheme="majorHAnsi"/>
          <w:b/>
        </w:rPr>
      </w:pPr>
      <w:r w:rsidRPr="00DE000D">
        <w:rPr>
          <w:rFonts w:asciiTheme="majorHAnsi" w:eastAsia="Barlow" w:hAnsiTheme="majorHAnsi" w:cstheme="majorHAnsi"/>
          <w:b/>
        </w:rPr>
        <w:t xml:space="preserve">À titre de </w:t>
      </w:r>
      <w:r w:rsidR="00545134">
        <w:rPr>
          <w:rFonts w:asciiTheme="majorHAnsi" w:eastAsia="Barlow" w:hAnsiTheme="majorHAnsi" w:cstheme="majorHAnsi"/>
          <w:b/>
        </w:rPr>
        <w:t xml:space="preserve">Comptable </w:t>
      </w:r>
      <w:r w:rsidR="005D3223">
        <w:rPr>
          <w:rFonts w:asciiTheme="majorHAnsi" w:eastAsia="Barlow" w:hAnsiTheme="majorHAnsi" w:cstheme="majorHAnsi"/>
          <w:b/>
        </w:rPr>
        <w:t>stagiaire</w:t>
      </w:r>
      <w:r w:rsidRPr="00DE000D">
        <w:rPr>
          <w:rFonts w:asciiTheme="majorHAnsi" w:eastAsia="Barlow" w:hAnsiTheme="majorHAnsi" w:cstheme="majorHAnsi"/>
          <w:b/>
        </w:rPr>
        <w:t>, tu seras appel</w:t>
      </w:r>
      <w:r w:rsidR="00452A97">
        <w:rPr>
          <w:rFonts w:asciiTheme="majorHAnsi" w:eastAsia="Barlow" w:hAnsiTheme="majorHAnsi" w:cstheme="majorHAnsi"/>
          <w:b/>
        </w:rPr>
        <w:t>é</w:t>
      </w:r>
      <w:r w:rsidRPr="00DE000D">
        <w:rPr>
          <w:rFonts w:asciiTheme="majorHAnsi" w:eastAsia="Barlow" w:hAnsiTheme="majorHAnsi" w:cstheme="majorHAnsi"/>
          <w:b/>
        </w:rPr>
        <w:t xml:space="preserve"> à:</w:t>
      </w:r>
    </w:p>
    <w:p w14:paraId="3A1BDF52" w14:textId="77777777" w:rsidR="002F4B28" w:rsidRPr="00F10D68" w:rsidRDefault="002F4B28">
      <w:pPr>
        <w:rPr>
          <w:rFonts w:asciiTheme="majorHAnsi" w:eastAsia="Barlow" w:hAnsiTheme="majorHAnsi" w:cstheme="majorHAnsi"/>
        </w:rPr>
      </w:pPr>
    </w:p>
    <w:p w14:paraId="16D2DCA2" w14:textId="77777777" w:rsidR="00122606" w:rsidRPr="00122606" w:rsidRDefault="00122606" w:rsidP="00122606">
      <w:pPr>
        <w:pStyle w:val="Paragraphedeliste"/>
        <w:numPr>
          <w:ilvl w:val="0"/>
          <w:numId w:val="1"/>
        </w:numPr>
        <w:spacing w:line="240" w:lineRule="auto"/>
        <w:rPr>
          <w:rFonts w:asciiTheme="majorHAnsi" w:hAnsiTheme="majorHAnsi" w:cstheme="majorHAnsi"/>
        </w:rPr>
      </w:pPr>
      <w:r w:rsidRPr="00122606">
        <w:rPr>
          <w:rFonts w:asciiTheme="majorHAnsi" w:hAnsiTheme="majorHAnsi" w:cstheme="majorHAnsi"/>
        </w:rPr>
        <w:t>Compléter le cycle comptable complet;</w:t>
      </w:r>
    </w:p>
    <w:p w14:paraId="12D3B4F2" w14:textId="77777777" w:rsidR="00122606" w:rsidRPr="00122606" w:rsidRDefault="00122606" w:rsidP="00122606">
      <w:pPr>
        <w:pStyle w:val="Paragraphedeliste"/>
        <w:numPr>
          <w:ilvl w:val="0"/>
          <w:numId w:val="1"/>
        </w:numPr>
        <w:spacing w:line="240" w:lineRule="auto"/>
        <w:rPr>
          <w:rFonts w:asciiTheme="majorHAnsi" w:hAnsiTheme="majorHAnsi" w:cstheme="majorHAnsi"/>
        </w:rPr>
      </w:pPr>
      <w:r w:rsidRPr="00122606">
        <w:rPr>
          <w:rFonts w:asciiTheme="majorHAnsi" w:hAnsiTheme="majorHAnsi" w:cstheme="majorHAnsi"/>
        </w:rPr>
        <w:t>Préparer les documents pertinents de fin d’année;</w:t>
      </w:r>
    </w:p>
    <w:p w14:paraId="5ED164FB" w14:textId="72BFB00C" w:rsidR="00122606" w:rsidRPr="00122606" w:rsidRDefault="00122606" w:rsidP="00122606">
      <w:pPr>
        <w:pStyle w:val="Paragraphedeliste"/>
        <w:numPr>
          <w:ilvl w:val="0"/>
          <w:numId w:val="1"/>
        </w:numPr>
        <w:spacing w:line="240" w:lineRule="auto"/>
        <w:rPr>
          <w:rFonts w:asciiTheme="majorHAnsi" w:hAnsiTheme="majorHAnsi" w:cstheme="majorHAnsi"/>
        </w:rPr>
      </w:pPr>
      <w:r>
        <w:rPr>
          <w:rFonts w:asciiTheme="majorHAnsi" w:hAnsiTheme="majorHAnsi" w:cstheme="majorHAnsi"/>
        </w:rPr>
        <w:t>Produire</w:t>
      </w:r>
      <w:r w:rsidRPr="00122606">
        <w:rPr>
          <w:rFonts w:asciiTheme="majorHAnsi" w:hAnsiTheme="majorHAnsi" w:cstheme="majorHAnsi"/>
        </w:rPr>
        <w:t xml:space="preserve"> divers rapports notamment en fin de mois, en fin d’année;</w:t>
      </w:r>
    </w:p>
    <w:p w14:paraId="3266FAEF" w14:textId="77777777" w:rsidR="00122606" w:rsidRPr="00122606" w:rsidRDefault="00122606" w:rsidP="00122606">
      <w:pPr>
        <w:pStyle w:val="Paragraphedeliste"/>
        <w:numPr>
          <w:ilvl w:val="0"/>
          <w:numId w:val="1"/>
        </w:numPr>
        <w:spacing w:line="240" w:lineRule="auto"/>
        <w:rPr>
          <w:rFonts w:asciiTheme="majorHAnsi" w:hAnsiTheme="majorHAnsi" w:cstheme="majorHAnsi"/>
        </w:rPr>
      </w:pPr>
      <w:r w:rsidRPr="00122606">
        <w:rPr>
          <w:rFonts w:asciiTheme="majorHAnsi" w:hAnsiTheme="majorHAnsi" w:cstheme="majorHAnsi"/>
        </w:rPr>
        <w:t>Effectuer les transactions dans les systèmes des clients, préparer des ajustements comptables, produire les conciliations périodiques ;</w:t>
      </w:r>
    </w:p>
    <w:p w14:paraId="1469F9C1" w14:textId="77777777" w:rsidR="000676C8" w:rsidRPr="000676C8" w:rsidRDefault="000676C8" w:rsidP="000676C8">
      <w:pPr>
        <w:pStyle w:val="Paragraphedeliste"/>
        <w:numPr>
          <w:ilvl w:val="0"/>
          <w:numId w:val="1"/>
        </w:numPr>
        <w:spacing w:line="240" w:lineRule="auto"/>
        <w:rPr>
          <w:rFonts w:asciiTheme="majorHAnsi" w:hAnsiTheme="majorHAnsi" w:cstheme="majorHAnsi"/>
        </w:rPr>
      </w:pPr>
      <w:r w:rsidRPr="000676C8">
        <w:rPr>
          <w:rFonts w:asciiTheme="majorHAnsi" w:hAnsiTheme="majorHAnsi" w:cstheme="majorHAnsi"/>
        </w:rPr>
        <w:t>Effectuer toutes autres tâches qui te feront évoluer dans ta carrière.</w:t>
      </w:r>
    </w:p>
    <w:p w14:paraId="2196397B" w14:textId="77777777" w:rsidR="002F4B28" w:rsidRDefault="002F4B28">
      <w:pPr>
        <w:rPr>
          <w:rFonts w:asciiTheme="majorHAnsi" w:eastAsia="Barlow" w:hAnsiTheme="majorHAnsi" w:cstheme="majorHAnsi"/>
        </w:rPr>
      </w:pPr>
    </w:p>
    <w:p w14:paraId="182D2F2E" w14:textId="77777777" w:rsidR="000676C8" w:rsidRPr="000676C8" w:rsidRDefault="000676C8" w:rsidP="000676C8">
      <w:pPr>
        <w:jc w:val="both"/>
        <w:rPr>
          <w:rFonts w:asciiTheme="majorHAnsi" w:eastAsia="Barlow" w:hAnsiTheme="majorHAnsi" w:cstheme="majorHAnsi"/>
        </w:rPr>
      </w:pPr>
      <w:r w:rsidRPr="000676C8">
        <w:rPr>
          <w:rFonts w:asciiTheme="majorHAnsi" w:eastAsia="Barlow" w:hAnsiTheme="majorHAnsi" w:cstheme="majorHAnsi"/>
        </w:rPr>
        <w:t>Pour y arriver, tu as le souci du détail, tu te démarques par ta rigueur, en plus de faire preuve d’initiative et de débrouillardise. Tu peux gérer plusieurs dossiers simultanément et tu es un champion de la gestion des priorités.</w:t>
      </w:r>
    </w:p>
    <w:p w14:paraId="636786B3" w14:textId="4A99D5B2" w:rsidR="00FA09B5" w:rsidRDefault="00FA09B5">
      <w:pPr>
        <w:rPr>
          <w:rFonts w:asciiTheme="majorHAnsi" w:eastAsia="Barlow" w:hAnsiTheme="majorHAnsi" w:cstheme="majorHAnsi"/>
        </w:rPr>
      </w:pPr>
    </w:p>
    <w:p w14:paraId="55E1C86F" w14:textId="77777777" w:rsidR="002F4B28" w:rsidRPr="00F10D68" w:rsidRDefault="00222F0F">
      <w:pPr>
        <w:rPr>
          <w:rFonts w:asciiTheme="majorHAnsi" w:eastAsia="Barlow" w:hAnsiTheme="majorHAnsi" w:cstheme="majorHAnsi"/>
          <w:b/>
        </w:rPr>
      </w:pPr>
      <w:r>
        <w:rPr>
          <w:rFonts w:asciiTheme="majorHAnsi" w:eastAsia="Barlow" w:hAnsiTheme="majorHAnsi" w:cstheme="majorHAnsi"/>
          <w:b/>
        </w:rPr>
        <w:t>Côté technique, ton profil ressemble à celui-ci:</w:t>
      </w:r>
    </w:p>
    <w:p w14:paraId="51D3212A" w14:textId="77777777" w:rsidR="002F4B28" w:rsidRPr="00F10D68" w:rsidRDefault="002F4B28">
      <w:pPr>
        <w:rPr>
          <w:rFonts w:asciiTheme="majorHAnsi" w:eastAsia="Barlow" w:hAnsiTheme="majorHAnsi" w:cstheme="majorHAnsi"/>
        </w:rPr>
      </w:pPr>
    </w:p>
    <w:p w14:paraId="2BAC361B" w14:textId="7AC83549" w:rsidR="002F4B28" w:rsidRDefault="001D5831">
      <w:pPr>
        <w:numPr>
          <w:ilvl w:val="0"/>
          <w:numId w:val="3"/>
        </w:numPr>
        <w:rPr>
          <w:rFonts w:asciiTheme="majorHAnsi" w:eastAsia="Barlow" w:hAnsiTheme="majorHAnsi" w:cstheme="majorHAnsi"/>
        </w:rPr>
      </w:pPr>
      <w:r w:rsidRPr="00F10D68">
        <w:rPr>
          <w:rFonts w:asciiTheme="majorHAnsi" w:eastAsia="Barlow" w:hAnsiTheme="majorHAnsi" w:cstheme="majorHAnsi"/>
        </w:rPr>
        <w:t>Baccalauréat en comptabilité</w:t>
      </w:r>
      <w:r w:rsidR="00A4498F">
        <w:rPr>
          <w:rFonts w:asciiTheme="majorHAnsi" w:eastAsia="Barlow" w:hAnsiTheme="majorHAnsi" w:cstheme="majorHAnsi"/>
        </w:rPr>
        <w:t xml:space="preserve"> en cours</w:t>
      </w:r>
      <w:r w:rsidRPr="00F10D68">
        <w:rPr>
          <w:rFonts w:asciiTheme="majorHAnsi" w:eastAsia="Barlow" w:hAnsiTheme="majorHAnsi" w:cstheme="majorHAnsi"/>
        </w:rPr>
        <w:t>;</w:t>
      </w:r>
    </w:p>
    <w:p w14:paraId="69E892A3" w14:textId="77777777" w:rsidR="00122606" w:rsidRPr="00122606" w:rsidRDefault="00122606" w:rsidP="00122606">
      <w:pPr>
        <w:pStyle w:val="Paragraphedeliste"/>
        <w:numPr>
          <w:ilvl w:val="0"/>
          <w:numId w:val="3"/>
        </w:numPr>
        <w:spacing w:line="240" w:lineRule="auto"/>
        <w:rPr>
          <w:rFonts w:asciiTheme="majorHAnsi" w:hAnsiTheme="majorHAnsi" w:cstheme="majorHAnsi"/>
        </w:rPr>
      </w:pPr>
      <w:r w:rsidRPr="00122606">
        <w:rPr>
          <w:rFonts w:asciiTheme="majorHAnsi" w:hAnsiTheme="majorHAnsi" w:cstheme="majorHAnsi"/>
        </w:rPr>
        <w:t>Maîtrise de la suite Microsoft Office (Outlook, Excel, Word, etc.);</w:t>
      </w:r>
    </w:p>
    <w:p w14:paraId="1A4E612B" w14:textId="77777777" w:rsidR="00122606" w:rsidRPr="00122606" w:rsidRDefault="00122606" w:rsidP="00122606">
      <w:pPr>
        <w:pStyle w:val="Paragraphedeliste"/>
        <w:numPr>
          <w:ilvl w:val="0"/>
          <w:numId w:val="3"/>
        </w:numPr>
        <w:spacing w:line="240" w:lineRule="auto"/>
        <w:rPr>
          <w:rFonts w:asciiTheme="majorHAnsi" w:hAnsiTheme="majorHAnsi" w:cstheme="majorHAnsi"/>
        </w:rPr>
      </w:pPr>
      <w:r w:rsidRPr="00122606">
        <w:rPr>
          <w:rFonts w:asciiTheme="majorHAnsi" w:hAnsiTheme="majorHAnsi" w:cstheme="majorHAnsi"/>
        </w:rPr>
        <w:t xml:space="preserve">Connaissance de logiciels comptables (Acomba, Sage 50, </w:t>
      </w:r>
      <w:proofErr w:type="spellStart"/>
      <w:r w:rsidRPr="00122606">
        <w:rPr>
          <w:rFonts w:asciiTheme="majorHAnsi" w:hAnsiTheme="majorHAnsi" w:cstheme="majorHAnsi"/>
        </w:rPr>
        <w:t>QuickBooks</w:t>
      </w:r>
      <w:proofErr w:type="spellEnd"/>
      <w:r w:rsidRPr="00122606">
        <w:rPr>
          <w:rFonts w:asciiTheme="majorHAnsi" w:hAnsiTheme="majorHAnsi" w:cstheme="majorHAnsi"/>
        </w:rPr>
        <w:t>);</w:t>
      </w:r>
    </w:p>
    <w:p w14:paraId="6260143A" w14:textId="77777777" w:rsidR="002F4B28" w:rsidRPr="00F10D68" w:rsidRDefault="001D5831">
      <w:pPr>
        <w:numPr>
          <w:ilvl w:val="0"/>
          <w:numId w:val="3"/>
        </w:numPr>
        <w:rPr>
          <w:rFonts w:asciiTheme="majorHAnsi" w:eastAsia="Barlow" w:hAnsiTheme="majorHAnsi" w:cstheme="majorHAnsi"/>
        </w:rPr>
      </w:pPr>
      <w:r w:rsidRPr="00F10D68">
        <w:rPr>
          <w:rFonts w:asciiTheme="majorHAnsi" w:eastAsia="Barlow" w:hAnsiTheme="majorHAnsi" w:cstheme="majorHAnsi"/>
        </w:rPr>
        <w:t>Connaissance des normes comptables canadiennes (NCECF et NCOSBL);</w:t>
      </w:r>
    </w:p>
    <w:p w14:paraId="1AF4D3A2" w14:textId="082F09CE" w:rsidR="002F4B28" w:rsidRPr="00F10D68" w:rsidRDefault="001D5831">
      <w:pPr>
        <w:numPr>
          <w:ilvl w:val="0"/>
          <w:numId w:val="3"/>
        </w:numPr>
        <w:rPr>
          <w:rFonts w:asciiTheme="majorHAnsi" w:eastAsia="Barlow" w:hAnsiTheme="majorHAnsi" w:cstheme="majorHAnsi"/>
        </w:rPr>
      </w:pPr>
      <w:r w:rsidRPr="00F10D68">
        <w:rPr>
          <w:rFonts w:asciiTheme="majorHAnsi" w:eastAsia="Barlow" w:hAnsiTheme="majorHAnsi" w:cstheme="majorHAnsi"/>
        </w:rPr>
        <w:t>Connaissance des normes canadiennes de certification (audit et examen)</w:t>
      </w:r>
      <w:r w:rsidR="00122606">
        <w:rPr>
          <w:rFonts w:asciiTheme="majorHAnsi" w:eastAsia="Barlow" w:hAnsiTheme="majorHAnsi" w:cstheme="majorHAnsi"/>
        </w:rPr>
        <w:t>,un atout</w:t>
      </w:r>
      <w:r w:rsidRPr="00F10D68">
        <w:rPr>
          <w:rFonts w:asciiTheme="majorHAnsi" w:eastAsia="Barlow" w:hAnsiTheme="majorHAnsi" w:cstheme="majorHAnsi"/>
        </w:rPr>
        <w:t>;</w:t>
      </w:r>
    </w:p>
    <w:p w14:paraId="3D67AA2B" w14:textId="77777777" w:rsidR="002F4B28" w:rsidRPr="00F10D68" w:rsidRDefault="001D5831">
      <w:pPr>
        <w:numPr>
          <w:ilvl w:val="0"/>
          <w:numId w:val="3"/>
        </w:numPr>
        <w:rPr>
          <w:rFonts w:asciiTheme="majorHAnsi" w:eastAsia="Barlow" w:hAnsiTheme="majorHAnsi" w:cstheme="majorHAnsi"/>
        </w:rPr>
      </w:pPr>
      <w:r w:rsidRPr="00F10D68">
        <w:rPr>
          <w:rFonts w:asciiTheme="majorHAnsi" w:eastAsia="Barlow" w:hAnsiTheme="majorHAnsi" w:cstheme="majorHAnsi"/>
        </w:rPr>
        <w:t xml:space="preserve">Connaissance des outils informatiques tels que la suite Office, </w:t>
      </w:r>
      <w:proofErr w:type="spellStart"/>
      <w:r w:rsidRPr="00F10D68">
        <w:rPr>
          <w:rFonts w:asciiTheme="majorHAnsi" w:eastAsia="Barlow" w:hAnsiTheme="majorHAnsi" w:cstheme="majorHAnsi"/>
        </w:rPr>
        <w:t>CaseWare</w:t>
      </w:r>
      <w:proofErr w:type="spellEnd"/>
      <w:r w:rsidRPr="00F10D68">
        <w:rPr>
          <w:rFonts w:asciiTheme="majorHAnsi" w:eastAsia="Barlow" w:hAnsiTheme="majorHAnsi" w:cstheme="majorHAnsi"/>
        </w:rPr>
        <w:t>/</w:t>
      </w:r>
      <w:proofErr w:type="spellStart"/>
      <w:r w:rsidRPr="00F10D68">
        <w:rPr>
          <w:rFonts w:asciiTheme="majorHAnsi" w:eastAsia="Barlow" w:hAnsiTheme="majorHAnsi" w:cstheme="majorHAnsi"/>
        </w:rPr>
        <w:t>CaseView</w:t>
      </w:r>
      <w:proofErr w:type="spellEnd"/>
      <w:r w:rsidRPr="00F10D68">
        <w:rPr>
          <w:rFonts w:asciiTheme="majorHAnsi" w:eastAsia="Barlow" w:hAnsiTheme="majorHAnsi" w:cstheme="majorHAnsi"/>
        </w:rPr>
        <w:t xml:space="preserve">, </w:t>
      </w:r>
      <w:proofErr w:type="spellStart"/>
      <w:r w:rsidRPr="00F10D68">
        <w:rPr>
          <w:rFonts w:asciiTheme="majorHAnsi" w:eastAsia="Barlow" w:hAnsiTheme="majorHAnsi" w:cstheme="majorHAnsi"/>
        </w:rPr>
        <w:t>Taxprep</w:t>
      </w:r>
      <w:proofErr w:type="spellEnd"/>
      <w:r w:rsidRPr="00F10D68">
        <w:rPr>
          <w:rFonts w:asciiTheme="majorHAnsi" w:eastAsia="Barlow" w:hAnsiTheme="majorHAnsi" w:cstheme="majorHAnsi"/>
        </w:rPr>
        <w:t xml:space="preserve">, CCH </w:t>
      </w:r>
      <w:proofErr w:type="spellStart"/>
      <w:r w:rsidRPr="00F10D68">
        <w:rPr>
          <w:rFonts w:asciiTheme="majorHAnsi" w:eastAsia="Barlow" w:hAnsiTheme="majorHAnsi" w:cstheme="majorHAnsi"/>
        </w:rPr>
        <w:t>Ifirm</w:t>
      </w:r>
      <w:proofErr w:type="spellEnd"/>
      <w:r w:rsidRPr="00F10D68">
        <w:rPr>
          <w:rFonts w:asciiTheme="majorHAnsi" w:eastAsia="Barlow" w:hAnsiTheme="majorHAnsi" w:cstheme="majorHAnsi"/>
        </w:rPr>
        <w:t xml:space="preserve"> (atout).</w:t>
      </w:r>
    </w:p>
    <w:p w14:paraId="4CF815ED" w14:textId="77777777" w:rsidR="002F4B28" w:rsidRDefault="002F4B28">
      <w:pPr>
        <w:rPr>
          <w:rFonts w:asciiTheme="majorHAnsi" w:eastAsia="Barlow" w:hAnsiTheme="majorHAnsi" w:cstheme="majorHAnsi"/>
        </w:rPr>
      </w:pPr>
    </w:p>
    <w:p w14:paraId="221BCC73" w14:textId="77777777" w:rsidR="00122606" w:rsidRPr="00F10D68" w:rsidRDefault="00122606">
      <w:pPr>
        <w:rPr>
          <w:rFonts w:asciiTheme="majorHAnsi" w:eastAsia="Barlow" w:hAnsiTheme="majorHAnsi" w:cstheme="majorHAnsi"/>
        </w:rPr>
      </w:pPr>
    </w:p>
    <w:p w14:paraId="646E0AEC" w14:textId="77777777" w:rsidR="002F4B28" w:rsidRPr="00F10D68" w:rsidRDefault="00222F0F">
      <w:pPr>
        <w:rPr>
          <w:rFonts w:asciiTheme="majorHAnsi" w:eastAsia="Barlow" w:hAnsiTheme="majorHAnsi" w:cstheme="majorHAnsi"/>
          <w:b/>
        </w:rPr>
      </w:pPr>
      <w:r>
        <w:rPr>
          <w:rFonts w:asciiTheme="majorHAnsi" w:eastAsia="Barlow" w:hAnsiTheme="majorHAnsi" w:cstheme="majorHAnsi"/>
          <w:b/>
        </w:rPr>
        <w:t>En retour, nous t'offrons:</w:t>
      </w:r>
    </w:p>
    <w:p w14:paraId="6CA5FA2A" w14:textId="77777777" w:rsidR="002F4B28" w:rsidRPr="00F10D68" w:rsidRDefault="002F4B28">
      <w:pPr>
        <w:rPr>
          <w:rFonts w:asciiTheme="majorHAnsi" w:eastAsia="Barlow" w:hAnsiTheme="majorHAnsi" w:cstheme="majorHAnsi"/>
        </w:rPr>
      </w:pPr>
    </w:p>
    <w:p w14:paraId="4396D46E" w14:textId="77777777" w:rsidR="0064188C" w:rsidRPr="00FF5465" w:rsidRDefault="0064188C" w:rsidP="0064188C">
      <w:pPr>
        <w:numPr>
          <w:ilvl w:val="0"/>
          <w:numId w:val="2"/>
        </w:numPr>
        <w:rPr>
          <w:rFonts w:asciiTheme="majorHAnsi" w:eastAsia="Barlow" w:hAnsiTheme="majorHAnsi" w:cstheme="majorHAnsi"/>
        </w:rPr>
      </w:pPr>
      <w:r w:rsidRPr="00FF5465">
        <w:rPr>
          <w:rFonts w:asciiTheme="majorHAnsi" w:eastAsia="Barlow" w:hAnsiTheme="majorHAnsi" w:cstheme="majorHAnsi"/>
        </w:rPr>
        <w:t>REER collectif avec participation de l’employeur;</w:t>
      </w:r>
    </w:p>
    <w:p w14:paraId="2B00D6CF" w14:textId="77777777" w:rsidR="00222F0F" w:rsidRPr="00F10D68" w:rsidRDefault="00222F0F" w:rsidP="00222F0F">
      <w:pPr>
        <w:numPr>
          <w:ilvl w:val="0"/>
          <w:numId w:val="2"/>
        </w:numPr>
        <w:rPr>
          <w:rFonts w:asciiTheme="majorHAnsi" w:eastAsia="Barlow" w:hAnsiTheme="majorHAnsi" w:cstheme="majorHAnsi"/>
        </w:rPr>
      </w:pPr>
      <w:r w:rsidRPr="00F10D68">
        <w:rPr>
          <w:rFonts w:asciiTheme="majorHAnsi" w:eastAsia="Barlow" w:hAnsiTheme="majorHAnsi" w:cstheme="majorHAnsi"/>
        </w:rPr>
        <w:t>Accès privilégié à une plateforme de soins de santé virtuelle;</w:t>
      </w:r>
    </w:p>
    <w:p w14:paraId="7AA637F3" w14:textId="140EDCF3" w:rsidR="00611F46" w:rsidRPr="00611F46" w:rsidRDefault="00611F46" w:rsidP="00611F46">
      <w:pPr>
        <w:numPr>
          <w:ilvl w:val="0"/>
          <w:numId w:val="2"/>
        </w:numPr>
        <w:rPr>
          <w:rFonts w:asciiTheme="majorHAnsi" w:eastAsia="Barlow" w:hAnsiTheme="majorHAnsi" w:cstheme="majorHAnsi"/>
        </w:rPr>
      </w:pPr>
      <w:r w:rsidRPr="00611F46">
        <w:rPr>
          <w:rFonts w:asciiTheme="majorHAnsi" w:eastAsia="Barlow" w:hAnsiTheme="majorHAnsi" w:cstheme="majorHAnsi"/>
        </w:rPr>
        <w:t>Vacances calculées à un taux de 10%;</w:t>
      </w:r>
    </w:p>
    <w:p w14:paraId="03B9741E" w14:textId="258BAA03" w:rsidR="002F4B28" w:rsidRPr="00F10D68" w:rsidRDefault="009538CD">
      <w:pPr>
        <w:numPr>
          <w:ilvl w:val="0"/>
          <w:numId w:val="2"/>
        </w:numPr>
        <w:rPr>
          <w:rFonts w:asciiTheme="majorHAnsi" w:eastAsia="Barlow" w:hAnsiTheme="majorHAnsi" w:cstheme="majorHAnsi"/>
        </w:rPr>
      </w:pPr>
      <w:r>
        <w:rPr>
          <w:rFonts w:asciiTheme="majorHAnsi" w:eastAsia="Barlow" w:hAnsiTheme="majorHAnsi" w:cstheme="majorHAnsi"/>
        </w:rPr>
        <w:t xml:space="preserve">Des heures selon tes disponibilités, dans un environnement </w:t>
      </w:r>
      <w:r w:rsidR="00222F0F">
        <w:rPr>
          <w:rFonts w:asciiTheme="majorHAnsi" w:eastAsia="Barlow" w:hAnsiTheme="majorHAnsi" w:cstheme="majorHAnsi"/>
        </w:rPr>
        <w:t>très flexible et jumelant le télétravail</w:t>
      </w:r>
      <w:r w:rsidR="001D5831" w:rsidRPr="00F10D68">
        <w:rPr>
          <w:rFonts w:asciiTheme="majorHAnsi" w:eastAsia="Barlow" w:hAnsiTheme="majorHAnsi" w:cstheme="majorHAnsi"/>
        </w:rPr>
        <w:t>;</w:t>
      </w:r>
    </w:p>
    <w:p w14:paraId="7CA85698" w14:textId="77777777" w:rsidR="002F4B28" w:rsidRPr="00F10D68" w:rsidRDefault="001D5831">
      <w:pPr>
        <w:numPr>
          <w:ilvl w:val="0"/>
          <w:numId w:val="2"/>
        </w:numPr>
        <w:rPr>
          <w:rFonts w:asciiTheme="majorHAnsi" w:eastAsia="Barlow" w:hAnsiTheme="majorHAnsi" w:cstheme="majorHAnsi"/>
        </w:rPr>
      </w:pPr>
      <w:r w:rsidRPr="00F10D68">
        <w:rPr>
          <w:rFonts w:asciiTheme="majorHAnsi" w:eastAsia="Barlow" w:hAnsiTheme="majorHAnsi" w:cstheme="majorHAnsi"/>
        </w:rPr>
        <w:t>Allocation</w:t>
      </w:r>
      <w:r w:rsidR="00036B08" w:rsidRPr="00F10D68">
        <w:rPr>
          <w:rFonts w:asciiTheme="majorHAnsi" w:eastAsia="Barlow" w:hAnsiTheme="majorHAnsi" w:cstheme="majorHAnsi"/>
        </w:rPr>
        <w:t>/remboursement</w:t>
      </w:r>
      <w:r w:rsidRPr="00F10D68">
        <w:rPr>
          <w:rFonts w:asciiTheme="majorHAnsi" w:eastAsia="Barlow" w:hAnsiTheme="majorHAnsi" w:cstheme="majorHAnsi"/>
        </w:rPr>
        <w:t xml:space="preserve"> pour votre cellulaire;</w:t>
      </w:r>
    </w:p>
    <w:p w14:paraId="610F1228" w14:textId="77777777" w:rsidR="002F4B28" w:rsidRPr="00F10D68" w:rsidRDefault="001D5831">
      <w:pPr>
        <w:numPr>
          <w:ilvl w:val="0"/>
          <w:numId w:val="2"/>
        </w:numPr>
        <w:rPr>
          <w:rFonts w:asciiTheme="majorHAnsi" w:eastAsia="Barlow" w:hAnsiTheme="majorHAnsi" w:cstheme="majorHAnsi"/>
        </w:rPr>
      </w:pPr>
      <w:r w:rsidRPr="00F10D68">
        <w:rPr>
          <w:rFonts w:asciiTheme="majorHAnsi" w:eastAsia="Barlow" w:hAnsiTheme="majorHAnsi" w:cstheme="majorHAnsi"/>
        </w:rPr>
        <w:t>Stationnement payé par l’employeur;</w:t>
      </w:r>
    </w:p>
    <w:p w14:paraId="1A387C00" w14:textId="77777777" w:rsidR="002F4B28" w:rsidRPr="00F10D68" w:rsidRDefault="001D5831">
      <w:pPr>
        <w:numPr>
          <w:ilvl w:val="0"/>
          <w:numId w:val="2"/>
        </w:numPr>
        <w:rPr>
          <w:rFonts w:asciiTheme="majorHAnsi" w:eastAsia="Barlow" w:hAnsiTheme="majorHAnsi" w:cstheme="majorHAnsi"/>
        </w:rPr>
      </w:pPr>
      <w:r w:rsidRPr="00F10D68">
        <w:rPr>
          <w:rFonts w:asciiTheme="majorHAnsi" w:eastAsia="Barlow" w:hAnsiTheme="majorHAnsi" w:cstheme="majorHAnsi"/>
        </w:rPr>
        <w:t>Environnement convivial et stimulant;</w:t>
      </w:r>
    </w:p>
    <w:p w14:paraId="03F9BBF5" w14:textId="77777777" w:rsidR="002F4B28" w:rsidRPr="00F10D68" w:rsidRDefault="001D5831">
      <w:pPr>
        <w:numPr>
          <w:ilvl w:val="0"/>
          <w:numId w:val="2"/>
        </w:numPr>
        <w:rPr>
          <w:rFonts w:asciiTheme="majorHAnsi" w:eastAsia="Barlow" w:hAnsiTheme="majorHAnsi" w:cstheme="majorHAnsi"/>
        </w:rPr>
      </w:pPr>
      <w:r w:rsidRPr="00F10D68">
        <w:rPr>
          <w:rFonts w:asciiTheme="majorHAnsi" w:eastAsia="Barlow" w:hAnsiTheme="majorHAnsi" w:cstheme="majorHAnsi"/>
        </w:rPr>
        <w:t>Équipement de travail haut de gamme;</w:t>
      </w:r>
    </w:p>
    <w:p w14:paraId="1EAC6313" w14:textId="77777777" w:rsidR="002F4B28" w:rsidRPr="00F10D68" w:rsidRDefault="001D5831">
      <w:pPr>
        <w:numPr>
          <w:ilvl w:val="0"/>
          <w:numId w:val="2"/>
        </w:numPr>
        <w:rPr>
          <w:rFonts w:asciiTheme="majorHAnsi" w:eastAsia="Barlow" w:hAnsiTheme="majorHAnsi" w:cstheme="majorHAnsi"/>
        </w:rPr>
      </w:pPr>
      <w:r w:rsidRPr="00F10D68">
        <w:rPr>
          <w:rFonts w:asciiTheme="majorHAnsi" w:eastAsia="Barlow" w:hAnsiTheme="majorHAnsi" w:cstheme="majorHAnsi"/>
        </w:rPr>
        <w:t>Formation continue et possibilité de développement professionnel;</w:t>
      </w:r>
    </w:p>
    <w:p w14:paraId="566184CD" w14:textId="7BBE2BFA" w:rsidR="002F4B28" w:rsidRPr="00F10D68" w:rsidRDefault="00E65AD1">
      <w:pPr>
        <w:numPr>
          <w:ilvl w:val="0"/>
          <w:numId w:val="2"/>
        </w:numPr>
        <w:rPr>
          <w:rFonts w:asciiTheme="majorHAnsi" w:eastAsia="Barlow" w:hAnsiTheme="majorHAnsi" w:cstheme="majorHAnsi"/>
        </w:rPr>
      </w:pPr>
      <w:r>
        <w:rPr>
          <w:rFonts w:asciiTheme="majorHAnsi" w:eastAsia="Barlow" w:hAnsiTheme="majorHAnsi" w:cstheme="majorHAnsi"/>
        </w:rPr>
        <w:t>Possibilité de travailler au bureau de Québec avec un accès au Bois de Coulonges ou au bureau de Lévis</w:t>
      </w:r>
    </w:p>
    <w:p w14:paraId="55CAE166" w14:textId="77777777" w:rsidR="00116673" w:rsidRDefault="00116673" w:rsidP="00116673">
      <w:pPr>
        <w:rPr>
          <w:rFonts w:asciiTheme="majorHAnsi" w:eastAsia="Barlow" w:hAnsiTheme="majorHAnsi" w:cstheme="majorHAnsi"/>
        </w:rPr>
      </w:pPr>
    </w:p>
    <w:p w14:paraId="1973A6F6" w14:textId="507BB5A4" w:rsidR="00116673" w:rsidRDefault="00116673" w:rsidP="00116673">
      <w:pPr>
        <w:rPr>
          <w:rFonts w:asciiTheme="majorHAnsi" w:eastAsia="Barlow" w:hAnsiTheme="majorHAnsi" w:cstheme="majorHAnsi"/>
        </w:rPr>
      </w:pPr>
      <w:r>
        <w:rPr>
          <w:rFonts w:asciiTheme="majorHAnsi" w:eastAsia="Barlow" w:hAnsiTheme="majorHAnsi" w:cstheme="majorHAnsi"/>
        </w:rPr>
        <w:t xml:space="preserve">Dans un </w:t>
      </w:r>
      <w:r w:rsidR="00B31750">
        <w:rPr>
          <w:rFonts w:asciiTheme="majorHAnsi" w:eastAsia="Barlow" w:hAnsiTheme="majorHAnsi" w:cstheme="majorHAnsi"/>
        </w:rPr>
        <w:t xml:space="preserve">avenir à temps plein, les conditions seront ajustées aux suivantes : </w:t>
      </w:r>
    </w:p>
    <w:p w14:paraId="31297BE7" w14:textId="77777777" w:rsidR="00B31750" w:rsidRDefault="00B31750" w:rsidP="00B31750">
      <w:pPr>
        <w:numPr>
          <w:ilvl w:val="0"/>
          <w:numId w:val="2"/>
        </w:numPr>
        <w:rPr>
          <w:rFonts w:asciiTheme="majorHAnsi" w:eastAsia="Barlow" w:hAnsiTheme="majorHAnsi" w:cstheme="majorHAnsi"/>
        </w:rPr>
      </w:pPr>
      <w:r>
        <w:rPr>
          <w:rFonts w:asciiTheme="majorHAnsi" w:eastAsia="Barlow" w:hAnsiTheme="majorHAnsi" w:cstheme="majorHAnsi"/>
        </w:rPr>
        <w:t>5</w:t>
      </w:r>
      <w:r w:rsidRPr="00125A9B">
        <w:rPr>
          <w:rFonts w:asciiTheme="majorHAnsi" w:eastAsia="Barlow" w:hAnsiTheme="majorHAnsi" w:cstheme="majorHAnsi"/>
        </w:rPr>
        <w:t xml:space="preserve"> semaines de vacances annuelles dès la première année incluant la semaine de Noël;</w:t>
      </w:r>
    </w:p>
    <w:p w14:paraId="23C341E5" w14:textId="7E569402" w:rsidR="009538CD" w:rsidRDefault="009538CD" w:rsidP="009538CD">
      <w:pPr>
        <w:numPr>
          <w:ilvl w:val="0"/>
          <w:numId w:val="2"/>
        </w:numPr>
        <w:rPr>
          <w:rFonts w:asciiTheme="majorHAnsi" w:eastAsia="Barlow" w:hAnsiTheme="majorHAnsi" w:cstheme="majorHAnsi"/>
        </w:rPr>
      </w:pPr>
      <w:r w:rsidRPr="00F10D68">
        <w:rPr>
          <w:rFonts w:asciiTheme="majorHAnsi" w:eastAsia="Barlow" w:hAnsiTheme="majorHAnsi" w:cstheme="majorHAnsi"/>
        </w:rPr>
        <w:t>Régime d’assurances collectives complet</w:t>
      </w:r>
      <w:r>
        <w:rPr>
          <w:rFonts w:asciiTheme="majorHAnsi" w:eastAsia="Barlow" w:hAnsiTheme="majorHAnsi" w:cstheme="majorHAnsi"/>
        </w:rPr>
        <w:t xml:space="preserve"> incluant le dentaire</w:t>
      </w:r>
      <w:r w:rsidR="00611F46">
        <w:rPr>
          <w:rFonts w:asciiTheme="majorHAnsi" w:eastAsia="Barlow" w:hAnsiTheme="majorHAnsi" w:cstheme="majorHAnsi"/>
        </w:rPr>
        <w:t>, avec participation de l’employeur en majorité</w:t>
      </w:r>
      <w:r w:rsidR="00AC6A20">
        <w:rPr>
          <w:rFonts w:asciiTheme="majorHAnsi" w:eastAsia="Barlow" w:hAnsiTheme="majorHAnsi" w:cstheme="majorHAnsi"/>
        </w:rPr>
        <w:t>.</w:t>
      </w:r>
    </w:p>
    <w:p w14:paraId="181B3FBC" w14:textId="77777777" w:rsidR="00B31750" w:rsidRPr="00F10D68" w:rsidRDefault="00B31750" w:rsidP="00116673">
      <w:pPr>
        <w:rPr>
          <w:rFonts w:asciiTheme="majorHAnsi" w:eastAsia="Barlow" w:hAnsiTheme="majorHAnsi" w:cstheme="majorHAnsi"/>
        </w:rPr>
      </w:pPr>
    </w:p>
    <w:p w14:paraId="3FFC2CF5" w14:textId="77777777" w:rsidR="002F4B28" w:rsidRPr="00F10D68" w:rsidRDefault="002F4B28">
      <w:pPr>
        <w:rPr>
          <w:rFonts w:asciiTheme="majorHAnsi" w:eastAsia="Barlow" w:hAnsiTheme="majorHAnsi" w:cstheme="majorHAnsi"/>
        </w:rPr>
      </w:pPr>
    </w:p>
    <w:p w14:paraId="48558859" w14:textId="0D801DBF" w:rsidR="002F4B28" w:rsidRPr="00F10D68" w:rsidRDefault="00DE000D">
      <w:pPr>
        <w:rPr>
          <w:rFonts w:asciiTheme="majorHAnsi" w:eastAsia="Barlow" w:hAnsiTheme="majorHAnsi" w:cstheme="majorHAnsi"/>
        </w:rPr>
      </w:pPr>
      <w:r>
        <w:rPr>
          <w:rFonts w:asciiTheme="majorHAnsi" w:eastAsia="Barlow" w:hAnsiTheme="majorHAnsi" w:cstheme="majorHAnsi"/>
        </w:rPr>
        <w:t>Tu te reconnais dans ce poste?</w:t>
      </w:r>
      <w:r w:rsidR="001D5831" w:rsidRPr="00F10D68">
        <w:rPr>
          <w:rFonts w:asciiTheme="majorHAnsi" w:eastAsia="Barlow" w:hAnsiTheme="majorHAnsi" w:cstheme="majorHAnsi"/>
        </w:rPr>
        <w:t xml:space="preserve"> </w:t>
      </w:r>
      <w:r>
        <w:rPr>
          <w:rFonts w:asciiTheme="majorHAnsi" w:eastAsia="Barlow" w:hAnsiTheme="majorHAnsi" w:cstheme="majorHAnsi"/>
        </w:rPr>
        <w:t xml:space="preserve">Envoie-nous ton cv à: </w:t>
      </w:r>
      <w:r w:rsidR="00E65AD1">
        <w:rPr>
          <w:rFonts w:asciiTheme="majorHAnsi" w:eastAsia="Barlow" w:hAnsiTheme="majorHAnsi" w:cstheme="majorHAnsi"/>
        </w:rPr>
        <w:t xml:space="preserve"> info</w:t>
      </w:r>
      <w:r>
        <w:rPr>
          <w:rFonts w:asciiTheme="majorHAnsi" w:eastAsia="Barlow" w:hAnsiTheme="majorHAnsi" w:cstheme="majorHAnsi"/>
        </w:rPr>
        <w:t>@</w:t>
      </w:r>
      <w:r w:rsidR="00F73103">
        <w:rPr>
          <w:rFonts w:asciiTheme="majorHAnsi" w:eastAsia="Barlow" w:hAnsiTheme="majorHAnsi" w:cstheme="majorHAnsi"/>
        </w:rPr>
        <w:t>bncpa.ca</w:t>
      </w:r>
      <w:r>
        <w:rPr>
          <w:rFonts w:asciiTheme="majorHAnsi" w:eastAsia="Barlow" w:hAnsiTheme="majorHAnsi" w:cstheme="majorHAnsi"/>
        </w:rPr>
        <w:t>.</w:t>
      </w:r>
    </w:p>
    <w:p w14:paraId="145C93E7" w14:textId="77777777" w:rsidR="002F4B28" w:rsidRPr="00F10D68" w:rsidRDefault="002F4B28">
      <w:pPr>
        <w:rPr>
          <w:rFonts w:asciiTheme="majorHAnsi" w:eastAsia="Barlow" w:hAnsiTheme="majorHAnsi" w:cstheme="majorHAnsi"/>
        </w:rPr>
      </w:pPr>
    </w:p>
    <w:p w14:paraId="3EA2C907" w14:textId="77777777" w:rsidR="002F4B28" w:rsidRPr="00FA09B5" w:rsidRDefault="00FA09B5">
      <w:pPr>
        <w:rPr>
          <w:rFonts w:asciiTheme="majorHAnsi" w:eastAsia="Barlow" w:hAnsiTheme="majorHAnsi" w:cstheme="majorHAnsi"/>
          <w:i/>
        </w:rPr>
      </w:pPr>
      <w:r w:rsidRPr="00FA09B5">
        <w:rPr>
          <w:rFonts w:asciiTheme="majorHAnsi" w:eastAsia="Barlow" w:hAnsiTheme="majorHAnsi" w:cstheme="majorHAnsi"/>
          <w:i/>
        </w:rPr>
        <w:t>Nous vous remercions de l'intérêt que vous portez à cette opportunité toutefois seuls les candidats sélectionnés en entrevue seront contactés. Nous souscrivons à l'équité</w:t>
      </w:r>
      <w:r w:rsidR="00DE000D">
        <w:rPr>
          <w:rFonts w:asciiTheme="majorHAnsi" w:eastAsia="Barlow" w:hAnsiTheme="majorHAnsi" w:cstheme="majorHAnsi"/>
          <w:i/>
        </w:rPr>
        <w:t>, la diversité</w:t>
      </w:r>
      <w:r w:rsidRPr="00FA09B5">
        <w:rPr>
          <w:rFonts w:asciiTheme="majorHAnsi" w:eastAsia="Barlow" w:hAnsiTheme="majorHAnsi" w:cstheme="majorHAnsi"/>
          <w:i/>
        </w:rPr>
        <w:t xml:space="preserve"> et l'inclusivité en matière d'emploi.</w:t>
      </w:r>
    </w:p>
    <w:p w14:paraId="0606EFA8" w14:textId="77777777" w:rsidR="002F4B28" w:rsidRPr="00F10D68" w:rsidRDefault="002F4B28">
      <w:pPr>
        <w:rPr>
          <w:rFonts w:asciiTheme="majorHAnsi" w:eastAsia="Barlow" w:hAnsiTheme="majorHAnsi" w:cstheme="majorHAnsi"/>
        </w:rPr>
      </w:pPr>
    </w:p>
    <w:sectPr w:rsidR="002F4B28" w:rsidRPr="00F10D68" w:rsidSect="00D47CDB">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arlow">
    <w:altName w:val="Times New Roman"/>
    <w:charset w:val="00"/>
    <w:family w:val="auto"/>
    <w:pitch w:val="variable"/>
    <w:sig w:usb0="20000007" w:usb1="00000000"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3A6F74"/>
    <w:multiLevelType w:val="multilevel"/>
    <w:tmpl w:val="294A7C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319342C"/>
    <w:multiLevelType w:val="multilevel"/>
    <w:tmpl w:val="8C0E90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E2464B9"/>
    <w:multiLevelType w:val="multilevel"/>
    <w:tmpl w:val="C7B4C7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C8D2FB1"/>
    <w:multiLevelType w:val="hybridMultilevel"/>
    <w:tmpl w:val="B0B47D6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4DD41396"/>
    <w:multiLevelType w:val="multilevel"/>
    <w:tmpl w:val="214CD5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CDD0A10"/>
    <w:multiLevelType w:val="hybridMultilevel"/>
    <w:tmpl w:val="8124E0E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606892737">
    <w:abstractNumId w:val="0"/>
  </w:num>
  <w:num w:numId="2" w16cid:durableId="120657061">
    <w:abstractNumId w:val="2"/>
  </w:num>
  <w:num w:numId="3" w16cid:durableId="1817532353">
    <w:abstractNumId w:val="4"/>
  </w:num>
  <w:num w:numId="4" w16cid:durableId="1033849054">
    <w:abstractNumId w:val="1"/>
  </w:num>
  <w:num w:numId="5" w16cid:durableId="986056774">
    <w:abstractNumId w:val="3"/>
  </w:num>
  <w:num w:numId="6" w16cid:durableId="287317985">
    <w:abstractNumId w:val="5"/>
  </w:num>
  <w:num w:numId="7" w16cid:durableId="12682009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4B28"/>
    <w:rsid w:val="00036B08"/>
    <w:rsid w:val="000676C8"/>
    <w:rsid w:val="00097D92"/>
    <w:rsid w:val="000E7FE4"/>
    <w:rsid w:val="00116673"/>
    <w:rsid w:val="00122606"/>
    <w:rsid w:val="00125A9B"/>
    <w:rsid w:val="00137D55"/>
    <w:rsid w:val="001D5831"/>
    <w:rsid w:val="001E5E73"/>
    <w:rsid w:val="00222F0F"/>
    <w:rsid w:val="00253500"/>
    <w:rsid w:val="002F43B4"/>
    <w:rsid w:val="002F4B28"/>
    <w:rsid w:val="00445F46"/>
    <w:rsid w:val="00452A97"/>
    <w:rsid w:val="004A04D4"/>
    <w:rsid w:val="004D3AED"/>
    <w:rsid w:val="00545134"/>
    <w:rsid w:val="00587EFA"/>
    <w:rsid w:val="005B2793"/>
    <w:rsid w:val="005D3223"/>
    <w:rsid w:val="005F4C0D"/>
    <w:rsid w:val="00611F46"/>
    <w:rsid w:val="00620AA1"/>
    <w:rsid w:val="006368D0"/>
    <w:rsid w:val="0064188C"/>
    <w:rsid w:val="00686825"/>
    <w:rsid w:val="006E3F52"/>
    <w:rsid w:val="0077279A"/>
    <w:rsid w:val="00847357"/>
    <w:rsid w:val="008C7D0D"/>
    <w:rsid w:val="009538CD"/>
    <w:rsid w:val="009B3870"/>
    <w:rsid w:val="00A4498F"/>
    <w:rsid w:val="00AA1D54"/>
    <w:rsid w:val="00AA363C"/>
    <w:rsid w:val="00AC6A20"/>
    <w:rsid w:val="00B31750"/>
    <w:rsid w:val="00BE1320"/>
    <w:rsid w:val="00C93CF1"/>
    <w:rsid w:val="00D47CDB"/>
    <w:rsid w:val="00D70ED2"/>
    <w:rsid w:val="00D72D61"/>
    <w:rsid w:val="00DE000D"/>
    <w:rsid w:val="00E34D78"/>
    <w:rsid w:val="00E43ED9"/>
    <w:rsid w:val="00E65AD1"/>
    <w:rsid w:val="00EF00F2"/>
    <w:rsid w:val="00F10D68"/>
    <w:rsid w:val="00F73103"/>
    <w:rsid w:val="00FA006B"/>
    <w:rsid w:val="00FA09B5"/>
    <w:rsid w:val="00FF5465"/>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EDBBE"/>
  <w15:docId w15:val="{412AACF0-BE2A-4CD2-A8B1-271A0AC1D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fr-CA" w:eastAsia="fr-C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7CDB"/>
  </w:style>
  <w:style w:type="paragraph" w:styleId="Titre1">
    <w:name w:val="heading 1"/>
    <w:basedOn w:val="Normal"/>
    <w:next w:val="Normal"/>
    <w:uiPriority w:val="9"/>
    <w:qFormat/>
    <w:rsid w:val="00D47CDB"/>
    <w:pPr>
      <w:keepNext/>
      <w:keepLines/>
      <w:spacing w:before="400" w:after="120"/>
      <w:outlineLvl w:val="0"/>
    </w:pPr>
    <w:rPr>
      <w:sz w:val="40"/>
      <w:szCs w:val="40"/>
    </w:rPr>
  </w:style>
  <w:style w:type="paragraph" w:styleId="Titre2">
    <w:name w:val="heading 2"/>
    <w:basedOn w:val="Normal"/>
    <w:next w:val="Normal"/>
    <w:uiPriority w:val="9"/>
    <w:semiHidden/>
    <w:unhideWhenUsed/>
    <w:qFormat/>
    <w:rsid w:val="00D47CDB"/>
    <w:pPr>
      <w:keepNext/>
      <w:keepLines/>
      <w:spacing w:before="360" w:after="120"/>
      <w:outlineLvl w:val="1"/>
    </w:pPr>
    <w:rPr>
      <w:sz w:val="32"/>
      <w:szCs w:val="32"/>
    </w:rPr>
  </w:style>
  <w:style w:type="paragraph" w:styleId="Titre3">
    <w:name w:val="heading 3"/>
    <w:basedOn w:val="Normal"/>
    <w:next w:val="Normal"/>
    <w:uiPriority w:val="9"/>
    <w:semiHidden/>
    <w:unhideWhenUsed/>
    <w:qFormat/>
    <w:rsid w:val="00D47CDB"/>
    <w:pPr>
      <w:keepNext/>
      <w:keepLines/>
      <w:spacing w:before="320" w:after="80"/>
      <w:outlineLvl w:val="2"/>
    </w:pPr>
    <w:rPr>
      <w:color w:val="434343"/>
      <w:sz w:val="28"/>
      <w:szCs w:val="28"/>
    </w:rPr>
  </w:style>
  <w:style w:type="paragraph" w:styleId="Titre4">
    <w:name w:val="heading 4"/>
    <w:basedOn w:val="Normal"/>
    <w:next w:val="Normal"/>
    <w:uiPriority w:val="9"/>
    <w:semiHidden/>
    <w:unhideWhenUsed/>
    <w:qFormat/>
    <w:rsid w:val="00D47CDB"/>
    <w:pPr>
      <w:keepNext/>
      <w:keepLines/>
      <w:spacing w:before="280" w:after="80"/>
      <w:outlineLvl w:val="3"/>
    </w:pPr>
    <w:rPr>
      <w:color w:val="666666"/>
      <w:sz w:val="24"/>
      <w:szCs w:val="24"/>
    </w:rPr>
  </w:style>
  <w:style w:type="paragraph" w:styleId="Titre5">
    <w:name w:val="heading 5"/>
    <w:basedOn w:val="Normal"/>
    <w:next w:val="Normal"/>
    <w:uiPriority w:val="9"/>
    <w:semiHidden/>
    <w:unhideWhenUsed/>
    <w:qFormat/>
    <w:rsid w:val="00D47CDB"/>
    <w:pPr>
      <w:keepNext/>
      <w:keepLines/>
      <w:spacing w:before="240" w:after="80"/>
      <w:outlineLvl w:val="4"/>
    </w:pPr>
    <w:rPr>
      <w:color w:val="666666"/>
    </w:rPr>
  </w:style>
  <w:style w:type="paragraph" w:styleId="Titre6">
    <w:name w:val="heading 6"/>
    <w:basedOn w:val="Normal"/>
    <w:next w:val="Normal"/>
    <w:uiPriority w:val="9"/>
    <w:semiHidden/>
    <w:unhideWhenUsed/>
    <w:qFormat/>
    <w:rsid w:val="00D47CDB"/>
    <w:pPr>
      <w:keepNext/>
      <w:keepLines/>
      <w:spacing w:before="240"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rsid w:val="00D47CDB"/>
    <w:tblPr>
      <w:tblCellMar>
        <w:top w:w="0" w:type="dxa"/>
        <w:left w:w="0" w:type="dxa"/>
        <w:bottom w:w="0" w:type="dxa"/>
        <w:right w:w="0" w:type="dxa"/>
      </w:tblCellMar>
    </w:tblPr>
  </w:style>
  <w:style w:type="paragraph" w:styleId="Titre">
    <w:name w:val="Title"/>
    <w:basedOn w:val="Normal"/>
    <w:next w:val="Normal"/>
    <w:uiPriority w:val="10"/>
    <w:qFormat/>
    <w:rsid w:val="00D47CDB"/>
    <w:pPr>
      <w:keepNext/>
      <w:keepLines/>
      <w:spacing w:after="60"/>
    </w:pPr>
    <w:rPr>
      <w:sz w:val="52"/>
      <w:szCs w:val="52"/>
    </w:rPr>
  </w:style>
  <w:style w:type="paragraph" w:styleId="Sous-titre">
    <w:name w:val="Subtitle"/>
    <w:basedOn w:val="Normal"/>
    <w:next w:val="Normal"/>
    <w:uiPriority w:val="11"/>
    <w:qFormat/>
    <w:rsid w:val="00D47CDB"/>
    <w:pPr>
      <w:keepNext/>
      <w:keepLines/>
      <w:spacing w:after="320"/>
    </w:pPr>
    <w:rPr>
      <w:color w:val="666666"/>
      <w:sz w:val="30"/>
      <w:szCs w:val="30"/>
    </w:rPr>
  </w:style>
  <w:style w:type="paragraph" w:styleId="Paragraphedeliste">
    <w:name w:val="List Paragraph"/>
    <w:basedOn w:val="Normal"/>
    <w:uiPriority w:val="34"/>
    <w:qFormat/>
    <w:rsid w:val="00F10D68"/>
    <w:pPr>
      <w:ind w:left="720"/>
      <w:contextualSpacing/>
    </w:pPr>
  </w:style>
  <w:style w:type="paragraph" w:styleId="Textedebulles">
    <w:name w:val="Balloon Text"/>
    <w:basedOn w:val="Normal"/>
    <w:link w:val="TextedebullesCar"/>
    <w:uiPriority w:val="99"/>
    <w:semiHidden/>
    <w:unhideWhenUsed/>
    <w:rsid w:val="00F10D68"/>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10D6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0363229">
      <w:bodyDiv w:val="1"/>
      <w:marLeft w:val="0"/>
      <w:marRight w:val="0"/>
      <w:marTop w:val="0"/>
      <w:marBottom w:val="0"/>
      <w:divBdr>
        <w:top w:val="none" w:sz="0" w:space="0" w:color="auto"/>
        <w:left w:val="none" w:sz="0" w:space="0" w:color="auto"/>
        <w:bottom w:val="none" w:sz="0" w:space="0" w:color="auto"/>
        <w:right w:val="none" w:sz="0" w:space="0" w:color="auto"/>
      </w:divBdr>
    </w:div>
    <w:div w:id="14202963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154F2937458B42A548471C8E123848" ma:contentTypeVersion="17" ma:contentTypeDescription="Crée un document." ma:contentTypeScope="" ma:versionID="fde200acfce8e0444b9f76f2b71bb454">
  <xsd:schema xmlns:xsd="http://www.w3.org/2001/XMLSchema" xmlns:xs="http://www.w3.org/2001/XMLSchema" xmlns:p="http://schemas.microsoft.com/office/2006/metadata/properties" xmlns:ns2="ee4c5235-1167-4c61-888e-f93ee55a0fb7" xmlns:ns3="b54c55c3-aa92-41f8-aef5-3d52407bdb2f" targetNamespace="http://schemas.microsoft.com/office/2006/metadata/properties" ma:root="true" ma:fieldsID="31c5323543d17291be0c5aafe682cb8c" ns2:_="" ns3:_="">
    <xsd:import namespace="ee4c5235-1167-4c61-888e-f93ee55a0fb7"/>
    <xsd:import namespace="b54c55c3-aa92-41f8-aef5-3d52407bdb2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4c5235-1167-4c61-888e-f93ee55a0f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7e67ba9c-cc8a-4916-a5f1-5fe8330e9dd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4c55c3-aa92-41f8-aef5-3d52407bdb2f"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628a4c25-2b64-4eb1-a26f-95dfe20633e0}" ma:internalName="TaxCatchAll" ma:showField="CatchAllData" ma:web="b54c55c3-aa92-41f8-aef5-3d52407bdb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54c55c3-aa92-41f8-aef5-3d52407bdb2f" xsi:nil="true"/>
    <lcf76f155ced4ddcb4097134ff3c332f xmlns="ee4c5235-1167-4c61-888e-f93ee55a0fb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B1351B2-EC98-4B2A-B923-61C3497BF9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4c5235-1167-4c61-888e-f93ee55a0fb7"/>
    <ds:schemaRef ds:uri="b54c55c3-aa92-41f8-aef5-3d52407bdb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05D98C-A9C8-49FC-88EC-ECC1F7B14A22}">
  <ds:schemaRefs>
    <ds:schemaRef ds:uri="http://schemas.microsoft.com/sharepoint/v3/contenttype/forms"/>
  </ds:schemaRefs>
</ds:datastoreItem>
</file>

<file path=customXml/itemProps3.xml><?xml version="1.0" encoding="utf-8"?>
<ds:datastoreItem xmlns:ds="http://schemas.openxmlformats.org/officeDocument/2006/customXml" ds:itemID="{1AE7BBD5-E2E8-4809-A1C2-120B88F4FC89}">
  <ds:schemaRefs>
    <ds:schemaRef ds:uri="http://schemas.microsoft.com/office/2006/metadata/properties"/>
    <ds:schemaRef ds:uri="http://schemas.microsoft.com/office/infopath/2007/PartnerControls"/>
    <ds:schemaRef ds:uri="b54c55c3-aa92-41f8-aef5-3d52407bdb2f"/>
    <ds:schemaRef ds:uri="ee4c5235-1167-4c61-888e-f93ee55a0fb7"/>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478</Words>
  <Characters>2629</Characters>
  <Application>Microsoft Office Word</Application>
  <DocSecurity>4</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Nicole</dc:creator>
  <cp:lastModifiedBy>Jérémy Lachance</cp:lastModifiedBy>
  <cp:revision>2</cp:revision>
  <dcterms:created xsi:type="dcterms:W3CDTF">2024-08-29T14:55:00Z</dcterms:created>
  <dcterms:modified xsi:type="dcterms:W3CDTF">2024-08-29T14:55:00Z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0x01010035154F2937458B42A548471C8E123848</vt:lpwstr>
  </property>
  <property fmtid="{D5CDD505-2E9C-101B-9397-08002B2CF9AE}" pid="3" name="MediaServiceImageTags">
    <vt:lpwstr/>
  </property>
</Properties>
</file>